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40776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60C0E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13871" r:id="rId6"/>
        </w:object>
      </w:r>
    </w:p>
    <w:p w14:paraId="577F1667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418B53C5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19198B0E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03F84D70" w14:textId="43A7F937" w:rsidR="009D40F0" w:rsidRDefault="00155177" w:rsidP="00155177">
      <w:pPr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56 сесія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14:paraId="1E1088ED" w14:textId="77777777" w:rsidR="00155177" w:rsidRPr="00155177" w:rsidRDefault="00155177" w:rsidP="00155177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67BF81C0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760472">
        <w:rPr>
          <w:b/>
          <w:bCs/>
          <w:sz w:val="28"/>
          <w:szCs w:val="28"/>
          <w:lang w:val="uk-UA"/>
        </w:rPr>
        <w:t>Н</w:t>
      </w:r>
      <w:proofErr w:type="spellEnd"/>
      <w:r w:rsidRPr="00760472">
        <w:rPr>
          <w:b/>
          <w:bCs/>
          <w:sz w:val="28"/>
          <w:szCs w:val="28"/>
          <w:lang w:val="uk-UA"/>
        </w:rPr>
        <w:t xml:space="preserve"> Я</w:t>
      </w:r>
    </w:p>
    <w:p w14:paraId="38E18834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3F330A7B" w14:textId="77777777" w:rsidR="009D40F0" w:rsidRPr="00760472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2425F77D" w14:textId="566F2215" w:rsidR="002E34DF" w:rsidRDefault="002E34DF" w:rsidP="002A1812">
      <w:pPr>
        <w:rPr>
          <w:sz w:val="28"/>
          <w:szCs w:val="28"/>
          <w:lang w:val="uk-UA"/>
        </w:rPr>
      </w:pPr>
    </w:p>
    <w:p w14:paraId="007B61E7" w14:textId="186783AF" w:rsidR="00DB011E" w:rsidRDefault="00DB011E" w:rsidP="002A1812">
      <w:pPr>
        <w:rPr>
          <w:sz w:val="28"/>
          <w:szCs w:val="28"/>
          <w:lang w:val="uk-UA"/>
        </w:rPr>
      </w:pPr>
    </w:p>
    <w:p w14:paraId="56337CDB" w14:textId="77777777" w:rsidR="00DB011E" w:rsidRPr="00760472" w:rsidRDefault="00DB011E" w:rsidP="002A1812">
      <w:pPr>
        <w:rPr>
          <w:sz w:val="28"/>
          <w:szCs w:val="28"/>
          <w:lang w:val="uk-UA"/>
        </w:rPr>
      </w:pPr>
    </w:p>
    <w:tbl>
      <w:tblPr>
        <w:tblW w:w="0" w:type="auto"/>
        <w:shd w:val="clear" w:color="auto" w:fill="F7F6F4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960"/>
      </w:tblGrid>
      <w:tr w:rsidR="00FE6475" w:rsidRPr="00FE6475" w14:paraId="6493BA01" w14:textId="77777777" w:rsidTr="00DB011E">
        <w:trPr>
          <w:trHeight w:val="525"/>
        </w:trPr>
        <w:tc>
          <w:tcPr>
            <w:tcW w:w="4678" w:type="dxa"/>
            <w:shd w:val="clear" w:color="auto" w:fill="FFFFFF" w:themeFill="background1"/>
            <w:vAlign w:val="center"/>
            <w:hideMark/>
          </w:tcPr>
          <w:p w14:paraId="7927B34B" w14:textId="5EED2E34" w:rsidR="00DC2213" w:rsidRPr="00DB011E" w:rsidRDefault="00FE6475" w:rsidP="00DC221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FE6475">
              <w:rPr>
                <w:bCs/>
                <w:color w:val="000000"/>
                <w:sz w:val="28"/>
                <w:szCs w:val="28"/>
              </w:rPr>
              <w:t>Про  передачу</w:t>
            </w:r>
            <w:proofErr w:type="gramEnd"/>
            <w:r w:rsidRPr="00FE6475">
              <w:rPr>
                <w:bCs/>
                <w:color w:val="000000"/>
                <w:sz w:val="28"/>
                <w:szCs w:val="28"/>
              </w:rPr>
              <w:t xml:space="preserve"> в  </w:t>
            </w:r>
            <w:proofErr w:type="spellStart"/>
            <w:r w:rsidRPr="00FE6475">
              <w:rPr>
                <w:bCs/>
                <w:color w:val="000000"/>
                <w:sz w:val="28"/>
                <w:szCs w:val="28"/>
              </w:rPr>
              <w:t>оперативне</w:t>
            </w:r>
            <w:proofErr w:type="spellEnd"/>
            <w:r w:rsidRPr="00FE647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6475">
              <w:rPr>
                <w:bCs/>
                <w:color w:val="000000"/>
                <w:sz w:val="28"/>
                <w:szCs w:val="28"/>
              </w:rPr>
              <w:t>управління</w:t>
            </w:r>
            <w:proofErr w:type="spellEnd"/>
            <w:r w:rsidRPr="00FE6475">
              <w:rPr>
                <w:bCs/>
                <w:color w:val="000000"/>
                <w:sz w:val="28"/>
                <w:szCs w:val="28"/>
              </w:rPr>
              <w:t xml:space="preserve">  та на</w:t>
            </w:r>
            <w:r w:rsidR="00DB011E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FE6475">
              <w:rPr>
                <w:bCs/>
                <w:color w:val="000000"/>
                <w:sz w:val="28"/>
                <w:szCs w:val="28"/>
              </w:rPr>
              <w:t xml:space="preserve">баланс КНП  «ЦПМСД»  </w:t>
            </w:r>
            <w:r w:rsidR="00DC2213" w:rsidRPr="00517B24">
              <w:rPr>
                <w:bCs/>
                <w:sz w:val="28"/>
                <w:szCs w:val="28"/>
                <w:lang w:val="uk-UA"/>
              </w:rPr>
              <w:t>Савранської селищної</w:t>
            </w:r>
            <w:r w:rsidR="00DB011E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517B24">
              <w:rPr>
                <w:bCs/>
                <w:sz w:val="28"/>
                <w:szCs w:val="28"/>
              </w:rPr>
              <w:t>ради</w:t>
            </w:r>
            <w:r w:rsidRPr="00517B24">
              <w:rPr>
                <w:sz w:val="28"/>
                <w:szCs w:val="28"/>
              </w:rPr>
              <w:t xml:space="preserve"> </w:t>
            </w:r>
            <w:bookmarkStart w:id="0" w:name="_Hlk190693903"/>
            <w:proofErr w:type="spellStart"/>
            <w:r w:rsidRPr="00FE6475">
              <w:rPr>
                <w:bCs/>
                <w:color w:val="000000"/>
                <w:sz w:val="28"/>
                <w:szCs w:val="28"/>
              </w:rPr>
              <w:t>комунального</w:t>
            </w:r>
            <w:proofErr w:type="spellEnd"/>
            <w:r w:rsidRPr="00FE6475">
              <w:rPr>
                <w:bCs/>
                <w:color w:val="000000"/>
                <w:sz w:val="28"/>
                <w:szCs w:val="28"/>
              </w:rPr>
              <w:t xml:space="preserve"> майна,</w:t>
            </w:r>
            <w:r w:rsidR="00DC2213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E6475">
              <w:rPr>
                <w:color w:val="000000"/>
                <w:sz w:val="28"/>
                <w:szCs w:val="28"/>
              </w:rPr>
              <w:t>що</w:t>
            </w:r>
            <w:proofErr w:type="spellEnd"/>
            <w:r w:rsidRPr="00FE6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E6475">
              <w:rPr>
                <w:color w:val="000000"/>
                <w:sz w:val="28"/>
                <w:szCs w:val="28"/>
              </w:rPr>
              <w:t>належить</w:t>
            </w:r>
            <w:proofErr w:type="spellEnd"/>
            <w:r w:rsidRPr="00FE6475">
              <w:rPr>
                <w:color w:val="000000"/>
                <w:sz w:val="28"/>
                <w:szCs w:val="28"/>
              </w:rPr>
              <w:t xml:space="preserve"> </w:t>
            </w:r>
          </w:p>
          <w:p w14:paraId="03163AF0" w14:textId="77777777" w:rsidR="00D93F41" w:rsidRPr="00FE6475" w:rsidRDefault="00DC2213" w:rsidP="00DC2213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Савранській </w:t>
            </w:r>
            <w:proofErr w:type="spellStart"/>
            <w:r w:rsidR="00FE6475" w:rsidRPr="00FE6475">
              <w:rPr>
                <w:color w:val="000000"/>
                <w:sz w:val="28"/>
                <w:szCs w:val="28"/>
              </w:rPr>
              <w:t>територіальній</w:t>
            </w:r>
            <w:proofErr w:type="spellEnd"/>
            <w:r w:rsidR="00FE6475" w:rsidRPr="00FE647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E6475" w:rsidRPr="00FE6475">
              <w:rPr>
                <w:color w:val="000000"/>
                <w:sz w:val="28"/>
                <w:szCs w:val="28"/>
              </w:rPr>
              <w:t>громаді</w:t>
            </w:r>
            <w:proofErr w:type="spellEnd"/>
            <w:r w:rsidR="00FE6475" w:rsidRPr="00FE6475">
              <w:rPr>
                <w:color w:val="000000"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4960" w:type="dxa"/>
            <w:shd w:val="clear" w:color="auto" w:fill="FFFFFF" w:themeFill="background1"/>
            <w:vAlign w:val="center"/>
            <w:hideMark/>
          </w:tcPr>
          <w:p w14:paraId="06DFB1E1" w14:textId="77777777" w:rsidR="00FE6475" w:rsidRPr="00FE6475" w:rsidRDefault="00FE6475" w:rsidP="00DC2213">
            <w:pPr>
              <w:ind w:firstLine="12474"/>
              <w:jc w:val="both"/>
              <w:rPr>
                <w:rFonts w:eastAsia="Arial Unicode MS"/>
                <w:sz w:val="28"/>
                <w:szCs w:val="28"/>
              </w:rPr>
            </w:pPr>
            <w:r w:rsidRPr="00FE6475">
              <w:rPr>
                <w:rFonts w:eastAsia="Arial Unicode MS"/>
                <w:sz w:val="28"/>
                <w:szCs w:val="28"/>
              </w:rPr>
              <w:t> </w:t>
            </w:r>
          </w:p>
          <w:p w14:paraId="4EB7AA0E" w14:textId="77777777" w:rsidR="00FE6475" w:rsidRPr="00FE6475" w:rsidRDefault="00FE6475" w:rsidP="00DC2213">
            <w:pPr>
              <w:ind w:firstLine="12474"/>
              <w:jc w:val="both"/>
              <w:rPr>
                <w:rFonts w:eastAsia="Arial Unicode MS"/>
                <w:sz w:val="28"/>
                <w:szCs w:val="28"/>
              </w:rPr>
            </w:pPr>
            <w:r w:rsidRPr="00FE6475">
              <w:rPr>
                <w:rFonts w:eastAsia="Arial Unicode MS"/>
                <w:sz w:val="28"/>
                <w:szCs w:val="28"/>
              </w:rPr>
              <w:t> </w:t>
            </w:r>
          </w:p>
          <w:p w14:paraId="7703B716" w14:textId="77777777" w:rsidR="00D93F41" w:rsidRPr="00FE6475" w:rsidRDefault="00FE6475" w:rsidP="00DC2213">
            <w:pPr>
              <w:ind w:firstLine="12474"/>
              <w:jc w:val="both"/>
              <w:rPr>
                <w:rFonts w:eastAsia="Arial Unicode MS"/>
                <w:sz w:val="28"/>
                <w:szCs w:val="28"/>
              </w:rPr>
            </w:pPr>
            <w:r w:rsidRPr="00FE6475">
              <w:rPr>
                <w:rFonts w:eastAsia="Arial Unicode MS"/>
                <w:sz w:val="28"/>
                <w:szCs w:val="28"/>
              </w:rPr>
              <w:t> </w:t>
            </w:r>
          </w:p>
        </w:tc>
      </w:tr>
    </w:tbl>
    <w:p w14:paraId="1253B1AD" w14:textId="77777777" w:rsidR="00816E8E" w:rsidRDefault="00FE6475" w:rsidP="00816E8E">
      <w:pPr>
        <w:ind w:firstLine="12474"/>
        <w:jc w:val="both"/>
        <w:rPr>
          <w:rFonts w:eastAsia="Arial Unicode MS"/>
          <w:sz w:val="28"/>
          <w:szCs w:val="28"/>
          <w:lang w:val="uk-UA"/>
        </w:rPr>
      </w:pPr>
      <w:r w:rsidRPr="00FE6475">
        <w:rPr>
          <w:rFonts w:eastAsia="Arial Unicode MS"/>
          <w:sz w:val="28"/>
          <w:szCs w:val="28"/>
        </w:rPr>
        <w:t> </w:t>
      </w:r>
    </w:p>
    <w:p w14:paraId="2FD3F03F" w14:textId="4186AA5E" w:rsidR="00FE6475" w:rsidRPr="00DB011E" w:rsidRDefault="00FE6475" w:rsidP="00DB011E">
      <w:pPr>
        <w:jc w:val="both"/>
        <w:rPr>
          <w:rFonts w:eastAsia="Arial Unicode MS"/>
          <w:sz w:val="28"/>
          <w:szCs w:val="28"/>
          <w:lang w:val="uk-UA"/>
        </w:rPr>
      </w:pPr>
      <w:r w:rsidRPr="00DB011E">
        <w:rPr>
          <w:rFonts w:eastAsia="Arial Unicode MS"/>
          <w:sz w:val="28"/>
          <w:szCs w:val="28"/>
          <w:lang w:val="uk-UA"/>
        </w:rPr>
        <w:t xml:space="preserve"> </w:t>
      </w:r>
      <w:r w:rsidR="00DB011E">
        <w:rPr>
          <w:rFonts w:eastAsia="Arial Unicode MS"/>
          <w:sz w:val="28"/>
          <w:szCs w:val="28"/>
          <w:lang w:val="uk-UA"/>
        </w:rPr>
        <w:tab/>
      </w:r>
      <w:r w:rsidRPr="00DB011E">
        <w:rPr>
          <w:rFonts w:eastAsia="Arial Unicode MS"/>
          <w:sz w:val="28"/>
          <w:szCs w:val="28"/>
          <w:lang w:val="uk-UA"/>
        </w:rPr>
        <w:t xml:space="preserve">Відповідно до статей 26, 59, 60, 73 Закону України </w:t>
      </w:r>
      <w:r w:rsidR="00DC2213" w:rsidRPr="00DB011E">
        <w:rPr>
          <w:rFonts w:eastAsia="Arial Unicode MS"/>
          <w:sz w:val="28"/>
          <w:szCs w:val="28"/>
          <w:lang w:val="uk-UA"/>
        </w:rPr>
        <w:t>«</w:t>
      </w:r>
      <w:r w:rsidRPr="00DB011E">
        <w:rPr>
          <w:rFonts w:eastAsia="Arial Unicode MS"/>
          <w:sz w:val="28"/>
          <w:szCs w:val="28"/>
          <w:lang w:val="uk-UA"/>
        </w:rPr>
        <w:t>Про місцеве самоврядування в Україні</w:t>
      </w:r>
      <w:r w:rsidR="00DC2213" w:rsidRPr="00DB011E">
        <w:rPr>
          <w:rFonts w:eastAsia="Arial Unicode MS"/>
          <w:sz w:val="28"/>
          <w:szCs w:val="28"/>
          <w:lang w:val="uk-UA"/>
        </w:rPr>
        <w:t>»</w:t>
      </w:r>
      <w:r w:rsidRPr="00DB011E">
        <w:rPr>
          <w:rFonts w:eastAsia="Arial Unicode MS"/>
          <w:sz w:val="28"/>
          <w:szCs w:val="28"/>
          <w:lang w:val="uk-UA"/>
        </w:rPr>
        <w:t xml:space="preserve">, статей 133,137 Господарського Кодексу України, </w:t>
      </w:r>
      <w:r w:rsidR="00DC2213" w:rsidRPr="00DB011E">
        <w:rPr>
          <w:rFonts w:eastAsia="Arial Unicode MS"/>
          <w:sz w:val="28"/>
          <w:szCs w:val="28"/>
          <w:lang w:val="uk-UA"/>
        </w:rPr>
        <w:t xml:space="preserve">враховуючи пропозиції жителів с. Капустянка  Савранської територіальної громади щодо  розміщення та забезпечення діяльності населеному пункті  ФАПу, рекомендації постійної комісії  з питань </w:t>
      </w:r>
      <w:r w:rsidR="00FB7B30" w:rsidRPr="00DB011E">
        <w:rPr>
          <w:rFonts w:eastAsia="Arial Unicode MS"/>
          <w:sz w:val="28"/>
          <w:szCs w:val="28"/>
          <w:lang w:val="uk-UA"/>
        </w:rPr>
        <w:t xml:space="preserve">планування, фінансів та бюджету, соціально-економічного розвитку, ринкових відносин та </w:t>
      </w:r>
      <w:r w:rsidR="00816E8E" w:rsidRPr="00DB011E">
        <w:rPr>
          <w:rFonts w:eastAsia="Arial Unicode MS"/>
          <w:sz w:val="28"/>
          <w:szCs w:val="28"/>
          <w:lang w:val="uk-UA"/>
        </w:rPr>
        <w:t>і</w:t>
      </w:r>
      <w:r w:rsidR="00FB7B30" w:rsidRPr="00DB011E">
        <w:rPr>
          <w:rFonts w:eastAsia="Arial Unicode MS"/>
          <w:sz w:val="28"/>
          <w:szCs w:val="28"/>
          <w:lang w:val="uk-UA"/>
        </w:rPr>
        <w:t>нвестиційної діяльності, житлово-комунального господарства та комунальної власності</w:t>
      </w:r>
      <w:r w:rsidR="00DC2213" w:rsidRPr="00DB011E">
        <w:rPr>
          <w:rFonts w:eastAsia="Arial Unicode MS"/>
          <w:sz w:val="28"/>
          <w:szCs w:val="28"/>
          <w:lang w:val="uk-UA"/>
        </w:rPr>
        <w:t xml:space="preserve"> </w:t>
      </w:r>
      <w:r w:rsidR="0057273F" w:rsidRPr="00DB011E">
        <w:rPr>
          <w:rFonts w:eastAsia="Arial Unicode MS"/>
          <w:sz w:val="28"/>
          <w:szCs w:val="28"/>
          <w:lang w:val="uk-UA"/>
        </w:rPr>
        <w:t xml:space="preserve"> та з метою ефективного використання комунального майна, </w:t>
      </w:r>
      <w:r w:rsidR="00DC2213" w:rsidRPr="00DB011E">
        <w:rPr>
          <w:rFonts w:eastAsia="Arial Unicode MS"/>
          <w:sz w:val="28"/>
          <w:szCs w:val="28"/>
          <w:lang w:val="uk-UA"/>
        </w:rPr>
        <w:t xml:space="preserve">селищна рада </w:t>
      </w:r>
    </w:p>
    <w:p w14:paraId="70B475C7" w14:textId="6642A9E5" w:rsidR="00FE6475" w:rsidRPr="00DB011E" w:rsidRDefault="00FE6475" w:rsidP="00DC2213">
      <w:pPr>
        <w:ind w:firstLine="12474"/>
        <w:jc w:val="both"/>
        <w:rPr>
          <w:rFonts w:eastAsia="Arial Unicode MS"/>
          <w:sz w:val="28"/>
          <w:szCs w:val="28"/>
          <w:lang w:val="uk-UA"/>
        </w:rPr>
      </w:pPr>
      <w:r w:rsidRPr="00FE6475">
        <w:rPr>
          <w:rFonts w:eastAsia="Arial Unicode MS"/>
          <w:b/>
          <w:bCs/>
          <w:sz w:val="28"/>
          <w:szCs w:val="28"/>
        </w:rPr>
        <w:t xml:space="preserve">В </w:t>
      </w:r>
      <w:r w:rsidRPr="00DB011E">
        <w:rPr>
          <w:rFonts w:eastAsia="Arial Unicode MS"/>
          <w:sz w:val="28"/>
          <w:szCs w:val="28"/>
          <w:lang w:val="uk-UA"/>
        </w:rPr>
        <w:t>В</w:t>
      </w:r>
      <w:r w:rsidR="00DB011E">
        <w:rPr>
          <w:rFonts w:eastAsia="Arial Unicode MS"/>
          <w:sz w:val="28"/>
          <w:szCs w:val="28"/>
          <w:lang w:val="uk-UA"/>
        </w:rPr>
        <w:t xml:space="preserve"> </w:t>
      </w:r>
      <w:r w:rsidRPr="00DB011E">
        <w:rPr>
          <w:rFonts w:eastAsia="Arial Unicode MS"/>
          <w:sz w:val="28"/>
          <w:szCs w:val="28"/>
        </w:rPr>
        <w:t>И Р І Ш И Л А:</w:t>
      </w:r>
    </w:p>
    <w:p w14:paraId="56174BC7" w14:textId="77777777" w:rsidR="00FB7B30" w:rsidRPr="00FB7B30" w:rsidRDefault="00FB7B30" w:rsidP="00DC2213">
      <w:pPr>
        <w:ind w:firstLine="12474"/>
        <w:jc w:val="both"/>
        <w:rPr>
          <w:rFonts w:eastAsia="Arial Unicode MS"/>
          <w:sz w:val="28"/>
          <w:szCs w:val="28"/>
          <w:lang w:val="uk-UA"/>
        </w:rPr>
      </w:pPr>
    </w:p>
    <w:p w14:paraId="56C2EE21" w14:textId="77777777" w:rsidR="00FB7B30" w:rsidRDefault="00FB7B30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</w:rPr>
        <w:t> </w:t>
      </w:r>
      <w:r w:rsidR="00FE6475" w:rsidRPr="00FE6475">
        <w:rPr>
          <w:rFonts w:eastAsia="Arial Unicode MS"/>
          <w:sz w:val="28"/>
          <w:szCs w:val="28"/>
        </w:rPr>
        <w:t xml:space="preserve">1.Передати в </w:t>
      </w:r>
      <w:proofErr w:type="spellStart"/>
      <w:r w:rsidR="00FE6475" w:rsidRPr="00FE6475">
        <w:rPr>
          <w:rFonts w:eastAsia="Arial Unicode MS"/>
          <w:sz w:val="28"/>
          <w:szCs w:val="28"/>
        </w:rPr>
        <w:t>оперативне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управління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та на баланс </w:t>
      </w:r>
      <w:proofErr w:type="spellStart"/>
      <w:r w:rsidR="00FE6475" w:rsidRPr="00FE6475">
        <w:rPr>
          <w:rFonts w:eastAsia="Arial Unicode MS"/>
          <w:sz w:val="28"/>
          <w:szCs w:val="28"/>
        </w:rPr>
        <w:t>комунальному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некомерційному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підприємству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bookmarkStart w:id="1" w:name="_Hlk190693831"/>
      <w:r w:rsidR="00FE6475" w:rsidRPr="00FE6475">
        <w:rPr>
          <w:rFonts w:eastAsia="Arial Unicode MS"/>
          <w:sz w:val="28"/>
          <w:szCs w:val="28"/>
        </w:rPr>
        <w:t xml:space="preserve">«ЦПМСД» </w:t>
      </w:r>
      <w:r w:rsidR="00FE6475">
        <w:rPr>
          <w:rFonts w:eastAsia="Arial Unicode MS"/>
          <w:sz w:val="28"/>
          <w:szCs w:val="28"/>
          <w:lang w:val="uk-UA"/>
        </w:rPr>
        <w:t>Савранської селищної</w:t>
      </w:r>
      <w:r w:rsidR="00FE6475" w:rsidRPr="00FE6475">
        <w:rPr>
          <w:rFonts w:eastAsia="Arial Unicode MS"/>
          <w:sz w:val="28"/>
          <w:szCs w:val="28"/>
        </w:rPr>
        <w:t xml:space="preserve"> ради</w:t>
      </w:r>
      <w:r w:rsidR="00517B24">
        <w:rPr>
          <w:rFonts w:eastAsia="Arial Unicode MS"/>
          <w:sz w:val="28"/>
          <w:szCs w:val="28"/>
          <w:lang w:val="uk-UA"/>
        </w:rPr>
        <w:t xml:space="preserve"> </w:t>
      </w:r>
      <w:r w:rsidR="00FE6475" w:rsidRPr="00FE6475">
        <w:rPr>
          <w:rFonts w:eastAsia="Arial Unicode MS"/>
          <w:sz w:val="28"/>
          <w:szCs w:val="28"/>
        </w:rPr>
        <w:t xml:space="preserve">  </w:t>
      </w:r>
      <w:bookmarkEnd w:id="1"/>
      <w:proofErr w:type="spellStart"/>
      <w:r w:rsidR="00FE6475" w:rsidRPr="00FE6475">
        <w:rPr>
          <w:rFonts w:eastAsia="Arial Unicode MS"/>
          <w:sz w:val="28"/>
          <w:szCs w:val="28"/>
        </w:rPr>
        <w:t>майно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, </w:t>
      </w:r>
      <w:r w:rsidR="0057273F">
        <w:rPr>
          <w:rFonts w:eastAsia="Arial Unicode MS"/>
          <w:sz w:val="28"/>
          <w:szCs w:val="28"/>
          <w:lang w:val="uk-UA"/>
        </w:rPr>
        <w:t xml:space="preserve">комунальної власності </w:t>
      </w:r>
      <w:r w:rsidR="00FE6475" w:rsidRPr="00FE6475">
        <w:rPr>
          <w:rFonts w:eastAsia="Arial Unicode MS"/>
          <w:sz w:val="28"/>
          <w:szCs w:val="28"/>
        </w:rPr>
        <w:t xml:space="preserve"> </w:t>
      </w:r>
      <w:r w:rsidR="00FE6475">
        <w:rPr>
          <w:rFonts w:eastAsia="Arial Unicode MS"/>
          <w:sz w:val="28"/>
          <w:szCs w:val="28"/>
          <w:lang w:val="uk-UA"/>
        </w:rPr>
        <w:t xml:space="preserve"> Савранськ</w:t>
      </w:r>
      <w:r w:rsidR="0057273F">
        <w:rPr>
          <w:rFonts w:eastAsia="Arial Unicode MS"/>
          <w:sz w:val="28"/>
          <w:szCs w:val="28"/>
          <w:lang w:val="uk-UA"/>
        </w:rPr>
        <w:t>ої</w:t>
      </w:r>
      <w:r w:rsidR="00FE6475">
        <w:rPr>
          <w:rFonts w:eastAsia="Arial Unicode MS"/>
          <w:sz w:val="28"/>
          <w:szCs w:val="28"/>
          <w:lang w:val="uk-UA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територіальн</w:t>
      </w:r>
      <w:r w:rsidR="0057273F">
        <w:rPr>
          <w:rFonts w:eastAsia="Arial Unicode MS"/>
          <w:sz w:val="28"/>
          <w:szCs w:val="28"/>
          <w:lang w:val="uk-UA"/>
        </w:rPr>
        <w:t>ої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громад</w:t>
      </w:r>
      <w:r w:rsidR="0057273F">
        <w:rPr>
          <w:rFonts w:eastAsia="Arial Unicode MS"/>
          <w:sz w:val="28"/>
          <w:szCs w:val="28"/>
          <w:lang w:val="uk-UA"/>
        </w:rPr>
        <w:t>и</w:t>
      </w:r>
      <w:r w:rsidR="00FE6475">
        <w:rPr>
          <w:rFonts w:eastAsia="Arial Unicode MS"/>
          <w:sz w:val="28"/>
          <w:szCs w:val="28"/>
          <w:lang w:val="uk-UA"/>
        </w:rPr>
        <w:t>,</w:t>
      </w:r>
      <w:r w:rsidR="0057273F">
        <w:rPr>
          <w:rFonts w:eastAsia="Arial Unicode MS"/>
          <w:sz w:val="28"/>
          <w:szCs w:val="28"/>
          <w:lang w:val="uk-UA"/>
        </w:rPr>
        <w:t xml:space="preserve"> </w:t>
      </w:r>
      <w:r w:rsidR="00FE6475">
        <w:rPr>
          <w:rFonts w:eastAsia="Arial Unicode MS"/>
          <w:sz w:val="28"/>
          <w:szCs w:val="28"/>
          <w:lang w:val="uk-UA"/>
        </w:rPr>
        <w:t xml:space="preserve">а саме </w:t>
      </w:r>
      <w:r w:rsidR="0057273F">
        <w:rPr>
          <w:rFonts w:eastAsia="Arial Unicode MS"/>
          <w:sz w:val="28"/>
          <w:szCs w:val="28"/>
          <w:lang w:val="uk-UA"/>
        </w:rPr>
        <w:t xml:space="preserve">- </w:t>
      </w:r>
      <w:r w:rsidR="00FE6475">
        <w:rPr>
          <w:rFonts w:eastAsia="Arial Unicode MS"/>
          <w:sz w:val="28"/>
          <w:szCs w:val="28"/>
          <w:lang w:val="uk-UA"/>
        </w:rPr>
        <w:t>буд</w:t>
      </w:r>
      <w:r w:rsidR="00517B24">
        <w:rPr>
          <w:rFonts w:eastAsia="Arial Unicode MS"/>
          <w:sz w:val="28"/>
          <w:szCs w:val="28"/>
          <w:lang w:val="uk-UA"/>
        </w:rPr>
        <w:t>инок</w:t>
      </w:r>
      <w:r w:rsidR="0057273F">
        <w:rPr>
          <w:rFonts w:eastAsia="Arial Unicode MS"/>
          <w:sz w:val="28"/>
          <w:szCs w:val="28"/>
          <w:lang w:val="uk-UA"/>
        </w:rPr>
        <w:t>, як</w:t>
      </w:r>
      <w:r w:rsidR="00517B24">
        <w:rPr>
          <w:rFonts w:eastAsia="Arial Unicode MS"/>
          <w:sz w:val="28"/>
          <w:szCs w:val="28"/>
          <w:lang w:val="uk-UA"/>
        </w:rPr>
        <w:t xml:space="preserve">ий </w:t>
      </w:r>
      <w:r w:rsidR="0057273F">
        <w:rPr>
          <w:rFonts w:eastAsia="Arial Unicode MS"/>
          <w:sz w:val="28"/>
          <w:szCs w:val="28"/>
          <w:lang w:val="uk-UA"/>
        </w:rPr>
        <w:t>знаходиться по вул. Молодіжна,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="0057273F">
        <w:rPr>
          <w:rFonts w:eastAsia="Arial Unicode MS"/>
          <w:sz w:val="28"/>
          <w:szCs w:val="28"/>
          <w:lang w:val="uk-UA"/>
        </w:rPr>
        <w:t xml:space="preserve">13 в  </w:t>
      </w:r>
      <w:r>
        <w:rPr>
          <w:rFonts w:eastAsia="Arial Unicode MS"/>
          <w:sz w:val="28"/>
          <w:szCs w:val="28"/>
          <w:lang w:val="uk-UA"/>
        </w:rPr>
        <w:t xml:space="preserve">с. </w:t>
      </w:r>
      <w:r w:rsidR="0057273F">
        <w:rPr>
          <w:rFonts w:eastAsia="Arial Unicode MS"/>
          <w:sz w:val="28"/>
          <w:szCs w:val="28"/>
          <w:lang w:val="uk-UA"/>
        </w:rPr>
        <w:t>Капустянка Подільського району Одеської області</w:t>
      </w:r>
      <w:r w:rsidR="00FE6475">
        <w:rPr>
          <w:rFonts w:eastAsia="Arial Unicode MS"/>
          <w:sz w:val="28"/>
          <w:szCs w:val="28"/>
          <w:lang w:val="uk-UA"/>
        </w:rPr>
        <w:t xml:space="preserve">  для </w:t>
      </w:r>
      <w:proofErr w:type="spellStart"/>
      <w:r w:rsidR="00FE6475">
        <w:rPr>
          <w:rFonts w:eastAsia="Arial Unicode MS"/>
          <w:sz w:val="28"/>
          <w:szCs w:val="28"/>
          <w:lang w:val="uk-UA"/>
        </w:rPr>
        <w:t>розмішення</w:t>
      </w:r>
      <w:proofErr w:type="spellEnd"/>
      <w:r w:rsidR="00FE6475">
        <w:rPr>
          <w:rFonts w:eastAsia="Arial Unicode MS"/>
          <w:sz w:val="28"/>
          <w:szCs w:val="28"/>
          <w:lang w:val="uk-UA"/>
        </w:rPr>
        <w:t xml:space="preserve"> </w:t>
      </w:r>
      <w:r w:rsidR="0057273F">
        <w:rPr>
          <w:rFonts w:eastAsia="Arial Unicode MS"/>
          <w:sz w:val="28"/>
          <w:szCs w:val="28"/>
          <w:lang w:val="uk-UA"/>
        </w:rPr>
        <w:t xml:space="preserve"> ФАПу.</w:t>
      </w:r>
    </w:p>
    <w:p w14:paraId="0F3643DB" w14:textId="77777777" w:rsidR="00FB7B30" w:rsidRDefault="00FE6475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2.</w:t>
      </w:r>
      <w:r w:rsidRPr="00FE6475">
        <w:rPr>
          <w:rFonts w:eastAsia="Arial Unicode MS"/>
          <w:sz w:val="28"/>
          <w:szCs w:val="28"/>
          <w:lang w:val="uk-UA"/>
        </w:rPr>
        <w:t xml:space="preserve"> Затвердити склад комісії з приймання – передачі майна, визначеного в </w:t>
      </w:r>
      <w:r>
        <w:rPr>
          <w:rFonts w:eastAsia="Arial Unicode MS"/>
          <w:sz w:val="28"/>
          <w:szCs w:val="28"/>
          <w:lang w:val="uk-UA"/>
        </w:rPr>
        <w:t>пункті1 цього рішення</w:t>
      </w:r>
      <w:r w:rsidRPr="00FE6475">
        <w:rPr>
          <w:rFonts w:eastAsia="Arial Unicode MS"/>
          <w:sz w:val="28"/>
          <w:szCs w:val="28"/>
          <w:lang w:val="uk-UA"/>
        </w:rPr>
        <w:t xml:space="preserve"> у складі, згідно з додатком.</w:t>
      </w:r>
    </w:p>
    <w:p w14:paraId="2FD5D032" w14:textId="77777777" w:rsidR="00FB7B30" w:rsidRDefault="00FE6475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FE6475">
        <w:rPr>
          <w:rFonts w:eastAsia="Arial Unicode MS"/>
          <w:sz w:val="28"/>
          <w:szCs w:val="28"/>
        </w:rPr>
        <w:t> </w:t>
      </w:r>
      <w:r w:rsidRPr="00FE6475">
        <w:rPr>
          <w:rFonts w:eastAsia="Arial Unicode MS"/>
          <w:sz w:val="28"/>
          <w:szCs w:val="28"/>
          <w:lang w:val="uk-UA"/>
        </w:rPr>
        <w:t xml:space="preserve">3. </w:t>
      </w:r>
      <w:r>
        <w:rPr>
          <w:rFonts w:eastAsia="Arial Unicode MS"/>
          <w:sz w:val="28"/>
          <w:szCs w:val="28"/>
          <w:lang w:val="uk-UA"/>
        </w:rPr>
        <w:t>К</w:t>
      </w:r>
      <w:r w:rsidRPr="00FE6475">
        <w:rPr>
          <w:rFonts w:eastAsia="Arial Unicode MS"/>
          <w:sz w:val="28"/>
          <w:szCs w:val="28"/>
          <w:lang w:val="uk-UA"/>
        </w:rPr>
        <w:t>омісії</w:t>
      </w:r>
      <w:r w:rsidR="00517B24">
        <w:rPr>
          <w:rFonts w:eastAsia="Arial Unicode MS"/>
          <w:sz w:val="28"/>
          <w:szCs w:val="28"/>
          <w:lang w:val="uk-UA"/>
        </w:rPr>
        <w:t>,</w:t>
      </w:r>
      <w:r w:rsidR="00816E8E">
        <w:rPr>
          <w:rFonts w:eastAsia="Arial Unicode MS"/>
          <w:sz w:val="28"/>
          <w:szCs w:val="28"/>
          <w:lang w:val="uk-UA"/>
        </w:rPr>
        <w:t xml:space="preserve"> </w:t>
      </w:r>
      <w:r w:rsidRPr="00FE6475">
        <w:rPr>
          <w:rFonts w:eastAsia="Arial Unicode MS"/>
          <w:sz w:val="28"/>
          <w:szCs w:val="28"/>
          <w:lang w:val="uk-UA"/>
        </w:rPr>
        <w:t>в місячний термін</w:t>
      </w:r>
      <w:r w:rsidR="00517B24">
        <w:rPr>
          <w:rFonts w:eastAsia="Arial Unicode MS"/>
          <w:sz w:val="28"/>
          <w:szCs w:val="28"/>
          <w:lang w:val="uk-UA"/>
        </w:rPr>
        <w:t>,</w:t>
      </w:r>
      <w:r w:rsidRPr="00FE6475">
        <w:rPr>
          <w:rFonts w:eastAsia="Arial Unicode MS"/>
          <w:sz w:val="28"/>
          <w:szCs w:val="28"/>
          <w:lang w:val="uk-UA"/>
        </w:rPr>
        <w:t xml:space="preserve"> забезпечити передачу майна</w:t>
      </w:r>
      <w:r>
        <w:rPr>
          <w:rFonts w:eastAsia="Arial Unicode MS"/>
          <w:sz w:val="28"/>
          <w:szCs w:val="28"/>
          <w:lang w:val="uk-UA"/>
        </w:rPr>
        <w:t xml:space="preserve"> відповідно до норм чинного законодавства </w:t>
      </w:r>
      <w:r w:rsidR="00F02DBA">
        <w:rPr>
          <w:rFonts w:eastAsia="Arial Unicode MS"/>
          <w:sz w:val="28"/>
          <w:szCs w:val="28"/>
          <w:lang w:val="uk-UA"/>
        </w:rPr>
        <w:t xml:space="preserve">України </w:t>
      </w:r>
      <w:r w:rsidRPr="00FE6475">
        <w:rPr>
          <w:rFonts w:eastAsia="Arial Unicode MS"/>
          <w:sz w:val="28"/>
          <w:szCs w:val="28"/>
          <w:lang w:val="uk-UA"/>
        </w:rPr>
        <w:t>та подати акти приймання – п</w:t>
      </w:r>
      <w:proofErr w:type="spellStart"/>
      <w:r w:rsidRPr="00FE6475">
        <w:rPr>
          <w:rFonts w:eastAsia="Arial Unicode MS"/>
          <w:sz w:val="28"/>
          <w:szCs w:val="28"/>
        </w:rPr>
        <w:t>ередачі</w:t>
      </w:r>
      <w:proofErr w:type="spellEnd"/>
      <w:r w:rsidRPr="00FE6475">
        <w:rPr>
          <w:rFonts w:eastAsia="Arial Unicode MS"/>
          <w:sz w:val="28"/>
          <w:szCs w:val="28"/>
        </w:rPr>
        <w:t xml:space="preserve"> на </w:t>
      </w:r>
      <w:proofErr w:type="spellStart"/>
      <w:r w:rsidRPr="00FE6475">
        <w:rPr>
          <w:rFonts w:eastAsia="Arial Unicode MS"/>
          <w:sz w:val="28"/>
          <w:szCs w:val="28"/>
        </w:rPr>
        <w:t>затвердження</w:t>
      </w:r>
      <w:proofErr w:type="spellEnd"/>
      <w:r w:rsidRPr="00FE6475">
        <w:rPr>
          <w:rFonts w:eastAsia="Arial Unicode MS"/>
          <w:sz w:val="28"/>
          <w:szCs w:val="28"/>
        </w:rPr>
        <w:t xml:space="preserve"> </w:t>
      </w:r>
      <w:r w:rsidR="00517B24">
        <w:rPr>
          <w:rFonts w:eastAsia="Arial Unicode MS"/>
          <w:sz w:val="28"/>
          <w:szCs w:val="28"/>
          <w:lang w:val="uk-UA"/>
        </w:rPr>
        <w:t xml:space="preserve"> </w:t>
      </w:r>
      <w:proofErr w:type="spellStart"/>
      <w:r w:rsidRPr="00FE6475">
        <w:rPr>
          <w:rFonts w:eastAsia="Arial Unicode MS"/>
          <w:sz w:val="28"/>
          <w:szCs w:val="28"/>
        </w:rPr>
        <w:t>керівникам</w:t>
      </w:r>
      <w:proofErr w:type="spellEnd"/>
      <w:r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Pr="00FE6475">
        <w:rPr>
          <w:rFonts w:eastAsia="Arial Unicode MS"/>
          <w:sz w:val="28"/>
          <w:szCs w:val="28"/>
        </w:rPr>
        <w:t>власника</w:t>
      </w:r>
      <w:proofErr w:type="spellEnd"/>
      <w:r w:rsidRPr="00FE6475">
        <w:rPr>
          <w:rFonts w:eastAsia="Arial Unicode MS"/>
          <w:sz w:val="28"/>
          <w:szCs w:val="28"/>
        </w:rPr>
        <w:t xml:space="preserve"> та </w:t>
      </w:r>
      <w:proofErr w:type="spellStart"/>
      <w:r w:rsidRPr="00FE6475">
        <w:rPr>
          <w:rFonts w:eastAsia="Arial Unicode MS"/>
          <w:sz w:val="28"/>
          <w:szCs w:val="28"/>
        </w:rPr>
        <w:t>балансоутримувача</w:t>
      </w:r>
      <w:proofErr w:type="spellEnd"/>
      <w:r w:rsidRPr="00FE6475">
        <w:rPr>
          <w:rFonts w:eastAsia="Arial Unicode MS"/>
          <w:sz w:val="28"/>
          <w:szCs w:val="28"/>
        </w:rPr>
        <w:t xml:space="preserve"> майна.  </w:t>
      </w:r>
    </w:p>
    <w:p w14:paraId="38A0EB60" w14:textId="77777777" w:rsidR="00FB7B30" w:rsidRDefault="00F02DBA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4.</w:t>
      </w:r>
      <w:r w:rsidR="00FE6475" w:rsidRPr="00F02DBA">
        <w:rPr>
          <w:rFonts w:eastAsia="Arial Unicode MS"/>
          <w:sz w:val="28"/>
          <w:szCs w:val="28"/>
          <w:lang w:val="uk-UA"/>
        </w:rPr>
        <w:t xml:space="preserve"> </w:t>
      </w:r>
      <w:r w:rsidR="00FE6475">
        <w:rPr>
          <w:rFonts w:eastAsia="Arial Unicode MS"/>
          <w:sz w:val="28"/>
          <w:szCs w:val="28"/>
          <w:lang w:val="uk-UA"/>
        </w:rPr>
        <w:t xml:space="preserve">Головному лікарю  КНП «ЦПМСД» </w:t>
      </w:r>
      <w:r w:rsidR="00517B24">
        <w:rPr>
          <w:rFonts w:eastAsia="Arial Unicode MS"/>
          <w:sz w:val="28"/>
          <w:szCs w:val="28"/>
          <w:lang w:val="uk-UA"/>
        </w:rPr>
        <w:t>Савранської селищної ради</w:t>
      </w:r>
      <w:r w:rsidR="00FE6475">
        <w:rPr>
          <w:rFonts w:eastAsia="Arial Unicode MS"/>
          <w:sz w:val="28"/>
          <w:szCs w:val="28"/>
          <w:lang w:val="uk-UA"/>
        </w:rPr>
        <w:t xml:space="preserve">  Валентині ЛЕЩЕНКО</w:t>
      </w:r>
      <w:r w:rsidR="00FE6475" w:rsidRPr="00F02DBA">
        <w:rPr>
          <w:rFonts w:eastAsia="Arial Unicode MS"/>
          <w:sz w:val="28"/>
          <w:szCs w:val="28"/>
          <w:lang w:val="uk-UA"/>
        </w:rPr>
        <w:t xml:space="preserve"> вжити заходів щодо обліку майна, зарахувати майно, зазначене в пункті 1 даного рішення, на баланс та </w:t>
      </w:r>
      <w:proofErr w:type="spellStart"/>
      <w:r w:rsidR="00FE6475" w:rsidRPr="00F02DBA">
        <w:rPr>
          <w:rFonts w:eastAsia="Arial Unicode MS"/>
          <w:sz w:val="28"/>
          <w:szCs w:val="28"/>
          <w:lang w:val="uk-UA"/>
        </w:rPr>
        <w:t>внести</w:t>
      </w:r>
      <w:proofErr w:type="spellEnd"/>
      <w:r w:rsidR="00FE6475" w:rsidRPr="00F02DBA">
        <w:rPr>
          <w:rFonts w:eastAsia="Arial Unicode MS"/>
          <w:sz w:val="28"/>
          <w:szCs w:val="28"/>
          <w:lang w:val="uk-UA"/>
        </w:rPr>
        <w:t xml:space="preserve"> відповідні зміни до бухгалтерського обліку, призначити відповідальних за збереження майна.</w:t>
      </w:r>
    </w:p>
    <w:p w14:paraId="7A876871" w14:textId="77777777" w:rsidR="00DB011E" w:rsidRDefault="00DB011E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285B6373" w14:textId="77777777" w:rsidR="00DB011E" w:rsidRDefault="00DB011E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71163A6C" w14:textId="77777777" w:rsidR="00DB011E" w:rsidRDefault="00DB011E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3FCF7BDA" w14:textId="77777777" w:rsidR="00DB011E" w:rsidRDefault="00DB011E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10729A38" w14:textId="7CCC2C61" w:rsidR="008760EB" w:rsidRPr="008760EB" w:rsidRDefault="008760EB" w:rsidP="00DB011E">
      <w:pPr>
        <w:ind w:firstLine="709"/>
        <w:jc w:val="both"/>
        <w:rPr>
          <w:rFonts w:eastAsia="Arial Unicode MS"/>
          <w:b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5.</w:t>
      </w:r>
      <w:r w:rsidR="00DB011E">
        <w:rPr>
          <w:rFonts w:eastAsia="Arial Unicode MS"/>
          <w:sz w:val="28"/>
          <w:szCs w:val="28"/>
          <w:lang w:val="uk-UA"/>
        </w:rPr>
        <w:t xml:space="preserve"> </w:t>
      </w:r>
      <w:r>
        <w:rPr>
          <w:rFonts w:eastAsia="Arial Unicode MS"/>
          <w:sz w:val="28"/>
          <w:szCs w:val="28"/>
          <w:lang w:val="uk-UA"/>
        </w:rPr>
        <w:t xml:space="preserve">Вважати таким, що втратило чинність рішення сесії </w:t>
      </w:r>
      <w:r w:rsidRPr="00517B24">
        <w:rPr>
          <w:rFonts w:eastAsia="Arial Unicode MS"/>
          <w:bCs/>
          <w:sz w:val="28"/>
          <w:szCs w:val="28"/>
          <w:lang w:val="uk-UA"/>
        </w:rPr>
        <w:t>від</w:t>
      </w:r>
      <w:r w:rsidR="00517B24" w:rsidRPr="00517B24">
        <w:rPr>
          <w:rFonts w:eastAsia="Arial Unicode MS"/>
          <w:bCs/>
          <w:sz w:val="28"/>
          <w:szCs w:val="28"/>
          <w:lang w:val="uk-UA"/>
        </w:rPr>
        <w:t xml:space="preserve"> 25.04.2024 року  №</w:t>
      </w:r>
      <w:r w:rsidR="00517B24">
        <w:rPr>
          <w:rFonts w:eastAsia="Arial Unicode MS"/>
          <w:bCs/>
          <w:sz w:val="28"/>
          <w:szCs w:val="28"/>
          <w:lang w:val="uk-UA"/>
        </w:rPr>
        <w:t xml:space="preserve"> </w:t>
      </w:r>
      <w:r w:rsidR="00517B24" w:rsidRPr="00517B24">
        <w:rPr>
          <w:rFonts w:eastAsia="Arial Unicode MS"/>
          <w:bCs/>
          <w:sz w:val="28"/>
          <w:szCs w:val="28"/>
          <w:lang w:val="uk-UA"/>
        </w:rPr>
        <w:t>2675 «Про виділення приміщення для проживання та здійснення службової діяльності поліцейського офіцера громади</w:t>
      </w:r>
      <w:r w:rsidRPr="00517B24">
        <w:rPr>
          <w:rFonts w:eastAsia="Arial Unicode MS"/>
          <w:bCs/>
          <w:sz w:val="28"/>
          <w:szCs w:val="28"/>
          <w:lang w:val="uk-UA"/>
        </w:rPr>
        <w:t>»</w:t>
      </w:r>
    </w:p>
    <w:p w14:paraId="17930FBE" w14:textId="77777777" w:rsidR="00517B24" w:rsidRDefault="00816E8E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>6.</w:t>
      </w:r>
      <w:r w:rsidR="00FE6475" w:rsidRPr="00FE6475">
        <w:rPr>
          <w:rFonts w:eastAsia="Arial Unicode MS"/>
          <w:sz w:val="28"/>
          <w:szCs w:val="28"/>
        </w:rPr>
        <w:t xml:space="preserve"> Контроль за </w:t>
      </w:r>
      <w:proofErr w:type="spellStart"/>
      <w:r w:rsidR="00FE6475" w:rsidRPr="00FE6475">
        <w:rPr>
          <w:rFonts w:eastAsia="Arial Unicode MS"/>
          <w:sz w:val="28"/>
          <w:szCs w:val="28"/>
        </w:rPr>
        <w:t>виконанням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даного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рішення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покласти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на </w:t>
      </w:r>
      <w:proofErr w:type="spellStart"/>
      <w:r w:rsidR="00FE6475" w:rsidRPr="00FE6475">
        <w:rPr>
          <w:rFonts w:eastAsia="Arial Unicode MS"/>
          <w:sz w:val="28"/>
          <w:szCs w:val="28"/>
        </w:rPr>
        <w:t>постійну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proofErr w:type="spellStart"/>
      <w:r w:rsidR="00FE6475" w:rsidRPr="00FE6475">
        <w:rPr>
          <w:rFonts w:eastAsia="Arial Unicode MS"/>
          <w:sz w:val="28"/>
          <w:szCs w:val="28"/>
        </w:rPr>
        <w:t>комісію</w:t>
      </w:r>
      <w:proofErr w:type="spellEnd"/>
      <w:r w:rsidR="00FE6475" w:rsidRPr="00FE6475">
        <w:rPr>
          <w:rFonts w:eastAsia="Arial Unicode MS"/>
          <w:sz w:val="28"/>
          <w:szCs w:val="28"/>
        </w:rPr>
        <w:t xml:space="preserve"> </w:t>
      </w:r>
      <w:r w:rsidR="00FB7B30" w:rsidRPr="00FB7B30">
        <w:rPr>
          <w:rFonts w:eastAsia="Arial Unicode MS"/>
          <w:sz w:val="28"/>
          <w:szCs w:val="28"/>
          <w:lang w:val="uk-UA"/>
        </w:rPr>
        <w:t xml:space="preserve">з питань </w:t>
      </w:r>
      <w:proofErr w:type="spellStart"/>
      <w:r w:rsidR="00FB7B30" w:rsidRPr="00FB7B30">
        <w:rPr>
          <w:rFonts w:eastAsia="Arial Unicode MS"/>
          <w:sz w:val="28"/>
          <w:szCs w:val="28"/>
        </w:rPr>
        <w:t>планування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, </w:t>
      </w:r>
      <w:proofErr w:type="spellStart"/>
      <w:r w:rsidR="00FB7B30" w:rsidRPr="00FB7B30">
        <w:rPr>
          <w:rFonts w:eastAsia="Arial Unicode MS"/>
          <w:sz w:val="28"/>
          <w:szCs w:val="28"/>
        </w:rPr>
        <w:t>фінансів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та бюджету, </w:t>
      </w:r>
      <w:proofErr w:type="spellStart"/>
      <w:r w:rsidR="00FB7B30" w:rsidRPr="00FB7B30">
        <w:rPr>
          <w:rFonts w:eastAsia="Arial Unicode MS"/>
          <w:sz w:val="28"/>
          <w:szCs w:val="28"/>
        </w:rPr>
        <w:t>соціально-економічного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</w:t>
      </w:r>
      <w:proofErr w:type="spellStart"/>
      <w:r w:rsidR="00FB7B30" w:rsidRPr="00FB7B30">
        <w:rPr>
          <w:rFonts w:eastAsia="Arial Unicode MS"/>
          <w:sz w:val="28"/>
          <w:szCs w:val="28"/>
        </w:rPr>
        <w:t>розвитку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, </w:t>
      </w:r>
      <w:proofErr w:type="spellStart"/>
      <w:r w:rsidR="00FB7B30" w:rsidRPr="00FB7B30">
        <w:rPr>
          <w:rFonts w:eastAsia="Arial Unicode MS"/>
          <w:sz w:val="28"/>
          <w:szCs w:val="28"/>
        </w:rPr>
        <w:t>ринкових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</w:t>
      </w:r>
      <w:proofErr w:type="spellStart"/>
      <w:r w:rsidR="00FB7B30" w:rsidRPr="00FB7B30">
        <w:rPr>
          <w:rFonts w:eastAsia="Arial Unicode MS"/>
          <w:sz w:val="28"/>
          <w:szCs w:val="28"/>
        </w:rPr>
        <w:t>відносин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та </w:t>
      </w:r>
      <w:proofErr w:type="spellStart"/>
      <w:r w:rsidR="00FB7B30" w:rsidRPr="00FB7B30">
        <w:rPr>
          <w:rFonts w:eastAsia="Arial Unicode MS"/>
          <w:sz w:val="28"/>
          <w:szCs w:val="28"/>
        </w:rPr>
        <w:t>нвестиційної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</w:t>
      </w:r>
      <w:proofErr w:type="spellStart"/>
      <w:r w:rsidR="00FB7B30" w:rsidRPr="00FB7B30">
        <w:rPr>
          <w:rFonts w:eastAsia="Arial Unicode MS"/>
          <w:sz w:val="28"/>
          <w:szCs w:val="28"/>
        </w:rPr>
        <w:t>діяльності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, </w:t>
      </w:r>
      <w:proofErr w:type="spellStart"/>
      <w:r w:rsidR="00FB7B30" w:rsidRPr="00FB7B30">
        <w:rPr>
          <w:rFonts w:eastAsia="Arial Unicode MS"/>
          <w:sz w:val="28"/>
          <w:szCs w:val="28"/>
        </w:rPr>
        <w:t>житлово-комунального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</w:t>
      </w:r>
      <w:proofErr w:type="spellStart"/>
      <w:r w:rsidR="00FB7B30" w:rsidRPr="00FB7B30">
        <w:rPr>
          <w:rFonts w:eastAsia="Arial Unicode MS"/>
          <w:sz w:val="28"/>
          <w:szCs w:val="28"/>
        </w:rPr>
        <w:t>господарства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та </w:t>
      </w:r>
      <w:proofErr w:type="spellStart"/>
      <w:r w:rsidR="00FB7B30" w:rsidRPr="00FB7B30">
        <w:rPr>
          <w:rFonts w:eastAsia="Arial Unicode MS"/>
          <w:sz w:val="28"/>
          <w:szCs w:val="28"/>
        </w:rPr>
        <w:t>комунальної</w:t>
      </w:r>
      <w:proofErr w:type="spellEnd"/>
      <w:r w:rsidR="00FB7B30" w:rsidRPr="00FB7B30">
        <w:rPr>
          <w:rFonts w:eastAsia="Arial Unicode MS"/>
          <w:sz w:val="28"/>
          <w:szCs w:val="28"/>
        </w:rPr>
        <w:t xml:space="preserve"> </w:t>
      </w:r>
      <w:proofErr w:type="spellStart"/>
      <w:proofErr w:type="gramStart"/>
      <w:r w:rsidR="00FB7B30" w:rsidRPr="00FB7B30">
        <w:rPr>
          <w:rFonts w:eastAsia="Arial Unicode MS"/>
          <w:sz w:val="28"/>
          <w:szCs w:val="28"/>
        </w:rPr>
        <w:t>власності</w:t>
      </w:r>
      <w:proofErr w:type="spellEnd"/>
      <w:r w:rsidR="00FB7B30" w:rsidRPr="00FB7B30">
        <w:rPr>
          <w:rFonts w:eastAsia="Arial Unicode MS"/>
          <w:sz w:val="28"/>
          <w:szCs w:val="28"/>
          <w:lang w:val="uk-UA"/>
        </w:rPr>
        <w:t xml:space="preserve"> </w:t>
      </w:r>
      <w:r w:rsidR="00517B24">
        <w:rPr>
          <w:rFonts w:eastAsia="Arial Unicode MS"/>
          <w:sz w:val="28"/>
          <w:szCs w:val="28"/>
          <w:lang w:val="uk-UA"/>
        </w:rPr>
        <w:t>.</w:t>
      </w:r>
      <w:proofErr w:type="gramEnd"/>
    </w:p>
    <w:p w14:paraId="7FCFA4BE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5BEFFA1E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205B3CB9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735474B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01FCEA08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5EAAE9F4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5DDE268F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2E7A2287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1E8B6212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43E1BE3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3DC0BB04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25D36358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3996E71C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D2CE33A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E1621E7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21F823E" w14:textId="77777777" w:rsidR="00517B24" w:rsidRDefault="00517B24" w:rsidP="00DB011E">
      <w:pPr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14:paraId="6DD470F1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9FDC763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67D6E1ED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39A62D72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372A3AEB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6A230E4E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5DE8A45F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40F6A8C7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51B5B315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42A40FD6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2B004B1A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454DED6D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599A454A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E6107CB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3B74BD67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892FD46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A0B2CA4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69BC4A9F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778794B1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27604FD3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34E31F81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83C6724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104D8A4D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9BF649F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0E83E787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7555EF9F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7CD68ED5" w14:textId="77777777" w:rsidR="00517B24" w:rsidRDefault="00517B24" w:rsidP="00FB7B30">
      <w:pPr>
        <w:jc w:val="both"/>
        <w:rPr>
          <w:rFonts w:eastAsia="Arial Unicode MS"/>
          <w:sz w:val="28"/>
          <w:szCs w:val="28"/>
          <w:lang w:val="uk-UA"/>
        </w:rPr>
      </w:pPr>
    </w:p>
    <w:p w14:paraId="4E328D1F" w14:textId="77777777" w:rsidR="00FE6475" w:rsidRPr="00FB7B30" w:rsidRDefault="00FB7B30" w:rsidP="00FB7B30">
      <w:pPr>
        <w:jc w:val="both"/>
        <w:rPr>
          <w:rFonts w:eastAsia="Calibri"/>
          <w:sz w:val="28"/>
          <w:szCs w:val="28"/>
          <w:lang w:eastAsia="en-US"/>
        </w:rPr>
      </w:pPr>
      <w:r w:rsidRPr="00FB7B30">
        <w:rPr>
          <w:rFonts w:eastAsia="Arial Unicode MS"/>
          <w:sz w:val="28"/>
          <w:szCs w:val="28"/>
          <w:lang w:val="uk-UA"/>
        </w:rPr>
        <w:t xml:space="preserve"> </w:t>
      </w:r>
    </w:p>
    <w:p w14:paraId="045CAEF7" w14:textId="77777777" w:rsidR="00FE6475" w:rsidRPr="00FE6475" w:rsidRDefault="00FE6475" w:rsidP="00FE6475">
      <w:pPr>
        <w:jc w:val="right"/>
        <w:rPr>
          <w:rFonts w:eastAsia="Calibri"/>
          <w:sz w:val="26"/>
          <w:szCs w:val="26"/>
          <w:lang w:eastAsia="en-US"/>
        </w:rPr>
      </w:pPr>
      <w:r w:rsidRPr="00FE6475">
        <w:rPr>
          <w:rFonts w:ascii="Calibri" w:eastAsia="Calibri" w:hAnsi="Calibri"/>
          <w:sz w:val="26"/>
          <w:szCs w:val="26"/>
          <w:lang w:val="uk-UA" w:eastAsia="en-US"/>
        </w:rPr>
        <w:t xml:space="preserve">       </w:t>
      </w:r>
      <w:r w:rsidRPr="00FE6475">
        <w:rPr>
          <w:rFonts w:eastAsia="Calibri"/>
          <w:sz w:val="26"/>
          <w:szCs w:val="26"/>
          <w:lang w:val="uk-UA" w:eastAsia="en-US"/>
        </w:rPr>
        <w:t xml:space="preserve">Додаток </w:t>
      </w:r>
    </w:p>
    <w:p w14:paraId="72B0DEE4" w14:textId="77777777" w:rsidR="00FE6475" w:rsidRPr="00FE6475" w:rsidRDefault="00FE6475" w:rsidP="00FE6475">
      <w:pPr>
        <w:jc w:val="right"/>
        <w:rPr>
          <w:rFonts w:eastAsia="Calibri"/>
          <w:sz w:val="26"/>
          <w:szCs w:val="26"/>
          <w:lang w:val="uk-UA" w:eastAsia="en-US"/>
        </w:rPr>
      </w:pPr>
      <w:r w:rsidRPr="00FE6475"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до рішення сесії</w:t>
      </w:r>
    </w:p>
    <w:p w14:paraId="0663D4A1" w14:textId="77777777" w:rsidR="00FE6475" w:rsidRPr="00FE6475" w:rsidRDefault="008760EB" w:rsidP="00FE6475">
      <w:pPr>
        <w:jc w:val="right"/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sz w:val="26"/>
          <w:szCs w:val="26"/>
          <w:lang w:val="uk-UA" w:eastAsia="en-US"/>
        </w:rPr>
        <w:t>Савранської селищної</w:t>
      </w:r>
      <w:r w:rsidR="00FE6475" w:rsidRPr="00FE6475">
        <w:rPr>
          <w:rFonts w:eastAsia="Calibri"/>
          <w:sz w:val="26"/>
          <w:szCs w:val="26"/>
          <w:lang w:val="uk-UA" w:eastAsia="en-US"/>
        </w:rPr>
        <w:t xml:space="preserve"> ради   </w:t>
      </w:r>
    </w:p>
    <w:p w14:paraId="3EE0EB72" w14:textId="77777777" w:rsidR="00FE6475" w:rsidRPr="00FE6475" w:rsidRDefault="008760EB" w:rsidP="008760EB">
      <w:pPr>
        <w:jc w:val="center"/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sz w:val="26"/>
          <w:szCs w:val="26"/>
          <w:lang w:val="uk-UA" w:eastAsia="en-US"/>
        </w:rPr>
        <w:t xml:space="preserve">                                                                                     </w:t>
      </w:r>
      <w:r w:rsidR="00FE6475" w:rsidRPr="00FE6475">
        <w:rPr>
          <w:rFonts w:eastAsia="Calibri"/>
          <w:sz w:val="26"/>
          <w:szCs w:val="26"/>
          <w:lang w:val="uk-UA" w:eastAsia="en-US"/>
        </w:rPr>
        <w:t xml:space="preserve">        </w:t>
      </w:r>
      <w:r>
        <w:rPr>
          <w:rFonts w:eastAsia="Calibri"/>
          <w:sz w:val="26"/>
          <w:szCs w:val="26"/>
          <w:lang w:val="uk-UA" w:eastAsia="en-US"/>
        </w:rPr>
        <w:t xml:space="preserve">         </w:t>
      </w:r>
      <w:r w:rsidR="00FE6475" w:rsidRPr="00FE6475">
        <w:rPr>
          <w:rFonts w:eastAsia="Calibri"/>
          <w:sz w:val="26"/>
          <w:szCs w:val="26"/>
          <w:lang w:val="uk-UA" w:eastAsia="en-US"/>
        </w:rPr>
        <w:t xml:space="preserve">від </w:t>
      </w:r>
      <w:r>
        <w:rPr>
          <w:rFonts w:eastAsia="Calibri"/>
          <w:sz w:val="26"/>
          <w:szCs w:val="26"/>
          <w:lang w:val="uk-UA" w:eastAsia="en-US"/>
        </w:rPr>
        <w:t>_________</w:t>
      </w:r>
      <w:r w:rsidR="00FE6475" w:rsidRPr="00FE6475">
        <w:rPr>
          <w:rFonts w:eastAsia="Calibri"/>
          <w:sz w:val="26"/>
          <w:szCs w:val="26"/>
          <w:lang w:val="uk-UA" w:eastAsia="en-US"/>
        </w:rPr>
        <w:t xml:space="preserve"> № </w:t>
      </w:r>
      <w:r>
        <w:rPr>
          <w:rFonts w:eastAsia="Calibri"/>
          <w:sz w:val="26"/>
          <w:szCs w:val="26"/>
          <w:lang w:val="uk-UA" w:eastAsia="en-US"/>
        </w:rPr>
        <w:t>_______</w:t>
      </w:r>
      <w:r w:rsidR="00FE6475" w:rsidRPr="00FE6475">
        <w:rPr>
          <w:rFonts w:eastAsia="Calibri"/>
          <w:sz w:val="26"/>
          <w:szCs w:val="26"/>
          <w:lang w:val="uk-UA" w:eastAsia="en-US"/>
        </w:rPr>
        <w:t xml:space="preserve">                   </w:t>
      </w:r>
    </w:p>
    <w:p w14:paraId="55B54EC7" w14:textId="77777777" w:rsidR="00FE6475" w:rsidRPr="00FE6475" w:rsidRDefault="00FE6475" w:rsidP="00FE6475">
      <w:pPr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FE6475">
        <w:rPr>
          <w:rFonts w:eastAsia="Calibri"/>
          <w:sz w:val="28"/>
          <w:szCs w:val="28"/>
          <w:lang w:val="uk-UA" w:eastAsia="en-US"/>
        </w:rPr>
        <w:t xml:space="preserve">                                                    </w:t>
      </w:r>
    </w:p>
    <w:p w14:paraId="279C0462" w14:textId="77777777" w:rsidR="00FE6475" w:rsidRPr="00FE6475" w:rsidRDefault="00FE6475" w:rsidP="00FE6475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E6475">
        <w:rPr>
          <w:rFonts w:eastAsia="Calibri"/>
          <w:b/>
          <w:sz w:val="28"/>
          <w:szCs w:val="28"/>
          <w:lang w:val="uk-UA" w:eastAsia="en-US"/>
        </w:rPr>
        <w:t>СКЛАД</w:t>
      </w:r>
    </w:p>
    <w:p w14:paraId="2760E025" w14:textId="77777777" w:rsidR="00FE6475" w:rsidRPr="00FE6475" w:rsidRDefault="00FE6475" w:rsidP="00FE6475">
      <w:pPr>
        <w:jc w:val="center"/>
        <w:rPr>
          <w:rFonts w:eastAsia="Calibri"/>
          <w:b/>
          <w:sz w:val="28"/>
          <w:szCs w:val="28"/>
          <w:lang w:val="uk-UA" w:eastAsia="en-US"/>
        </w:rPr>
      </w:pPr>
      <w:r w:rsidRPr="00FE6475">
        <w:rPr>
          <w:rFonts w:eastAsia="Calibri"/>
          <w:b/>
          <w:sz w:val="28"/>
          <w:szCs w:val="28"/>
          <w:lang w:val="uk-UA" w:eastAsia="en-US"/>
        </w:rPr>
        <w:t>комісії з приймання – передачі комунального майна в оперативне управління та на баланс КНП «ЦПМСД</w:t>
      </w:r>
      <w:r w:rsidR="008760EB">
        <w:rPr>
          <w:rFonts w:eastAsia="Calibri"/>
          <w:b/>
          <w:sz w:val="28"/>
          <w:szCs w:val="28"/>
          <w:lang w:val="uk-UA" w:eastAsia="en-US"/>
        </w:rPr>
        <w:t>»</w:t>
      </w:r>
      <w:r w:rsidR="00517B24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8760EB">
        <w:rPr>
          <w:rFonts w:eastAsia="Calibri"/>
          <w:b/>
          <w:sz w:val="28"/>
          <w:szCs w:val="28"/>
          <w:lang w:val="uk-UA" w:eastAsia="en-US"/>
        </w:rPr>
        <w:t xml:space="preserve">Савранської селищної </w:t>
      </w:r>
      <w:r w:rsidRPr="00FE6475">
        <w:rPr>
          <w:rFonts w:eastAsia="Calibri"/>
          <w:b/>
          <w:sz w:val="28"/>
          <w:szCs w:val="28"/>
          <w:lang w:val="uk-UA" w:eastAsia="en-US"/>
        </w:rPr>
        <w:t xml:space="preserve"> ради </w:t>
      </w:r>
    </w:p>
    <w:p w14:paraId="4A83BC4A" w14:textId="77777777" w:rsidR="00FE6475" w:rsidRPr="00FE6475" w:rsidRDefault="00FE6475" w:rsidP="00FE64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3ADB3C59" w14:textId="77777777" w:rsidR="00F02DBA" w:rsidRDefault="00F02DBA" w:rsidP="00FE64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16E8E">
        <w:rPr>
          <w:color w:val="000000"/>
          <w:sz w:val="28"/>
          <w:szCs w:val="28"/>
          <w:u w:val="single"/>
          <w:lang w:val="uk-UA"/>
        </w:rPr>
        <w:t>ПІБ</w:t>
      </w:r>
      <w:r w:rsidR="00FE6475" w:rsidRPr="00FE6475">
        <w:rPr>
          <w:color w:val="000000"/>
          <w:sz w:val="28"/>
          <w:szCs w:val="28"/>
          <w:lang w:val="uk-UA"/>
        </w:rPr>
        <w:t xml:space="preserve"> – </w:t>
      </w:r>
      <w:r>
        <w:rPr>
          <w:color w:val="000000"/>
          <w:sz w:val="28"/>
          <w:szCs w:val="28"/>
          <w:lang w:val="uk-UA"/>
        </w:rPr>
        <w:t>заступник селищного голови, голова комісії</w:t>
      </w:r>
      <w:r w:rsidR="00FE6475" w:rsidRPr="00FE6475">
        <w:rPr>
          <w:color w:val="000000"/>
          <w:sz w:val="28"/>
          <w:szCs w:val="28"/>
          <w:lang w:val="uk-UA"/>
        </w:rPr>
        <w:t>;</w:t>
      </w:r>
    </w:p>
    <w:p w14:paraId="07A6F787" w14:textId="77777777" w:rsidR="00517B24" w:rsidRDefault="00517B24" w:rsidP="00FE64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14:paraId="2B72BDAD" w14:textId="77777777" w:rsidR="00816E8E" w:rsidRDefault="00F02DBA" w:rsidP="00FE64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ЧЛЕНИ КОМІСІЇ </w:t>
      </w:r>
      <w:r w:rsidR="00816E8E">
        <w:rPr>
          <w:color w:val="000000"/>
          <w:sz w:val="28"/>
          <w:szCs w:val="28"/>
          <w:lang w:val="uk-UA"/>
        </w:rPr>
        <w:t>:</w:t>
      </w:r>
    </w:p>
    <w:p w14:paraId="6BE36232" w14:textId="77777777" w:rsidR="00FE6475" w:rsidRPr="00FE6475" w:rsidRDefault="00FE6475" w:rsidP="00FE6475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E6475">
        <w:rPr>
          <w:color w:val="000000"/>
          <w:sz w:val="28"/>
          <w:szCs w:val="28"/>
          <w:lang w:val="uk-UA"/>
        </w:rPr>
        <w:t xml:space="preserve"> </w:t>
      </w:r>
    </w:p>
    <w:p w14:paraId="0D3B1BE4" w14:textId="77777777" w:rsidR="00FE6475" w:rsidRPr="00FE6475" w:rsidRDefault="00F02DBA" w:rsidP="00F02DBA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</w:t>
      </w:r>
      <w:r w:rsidR="00517B24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517B24">
        <w:rPr>
          <w:sz w:val="28"/>
          <w:szCs w:val="28"/>
          <w:lang w:val="uk-UA" w:eastAsia="uk-UA"/>
        </w:rPr>
        <w:t>Генсіцька</w:t>
      </w:r>
      <w:proofErr w:type="spellEnd"/>
      <w:r w:rsidR="00517B24">
        <w:rPr>
          <w:sz w:val="28"/>
          <w:szCs w:val="28"/>
          <w:lang w:val="uk-UA" w:eastAsia="uk-UA"/>
        </w:rPr>
        <w:t xml:space="preserve"> Алла Василівна, головний спеціаліст </w:t>
      </w:r>
      <w:r w:rsidR="00FE6475" w:rsidRPr="00FE6475">
        <w:rPr>
          <w:sz w:val="28"/>
          <w:szCs w:val="28"/>
          <w:lang w:val="uk-UA" w:eastAsia="uk-UA"/>
        </w:rPr>
        <w:t xml:space="preserve">відділу бухгалтерського обліку та звітності </w:t>
      </w:r>
      <w:r w:rsidR="00517B24">
        <w:rPr>
          <w:sz w:val="28"/>
          <w:szCs w:val="28"/>
          <w:lang w:val="uk-UA" w:eastAsia="uk-UA"/>
        </w:rPr>
        <w:t>Савранської селищної ради</w:t>
      </w:r>
      <w:r w:rsidR="00FE6475" w:rsidRPr="00FE6475">
        <w:rPr>
          <w:sz w:val="28"/>
          <w:szCs w:val="28"/>
          <w:lang w:val="uk-UA" w:eastAsia="uk-UA"/>
        </w:rPr>
        <w:t>;</w:t>
      </w:r>
    </w:p>
    <w:p w14:paraId="2FA9B9E5" w14:textId="77777777" w:rsidR="00FE6475" w:rsidRPr="00FE6475" w:rsidRDefault="00FE6475" w:rsidP="00FE6475">
      <w:pPr>
        <w:spacing w:before="100" w:beforeAutospacing="1" w:afterAutospacing="1"/>
        <w:contextualSpacing/>
        <w:jc w:val="both"/>
        <w:rPr>
          <w:sz w:val="28"/>
          <w:szCs w:val="28"/>
          <w:lang w:val="uk-UA" w:eastAsia="uk-UA"/>
        </w:rPr>
      </w:pPr>
      <w:r w:rsidRPr="00FE6475">
        <w:rPr>
          <w:sz w:val="28"/>
          <w:szCs w:val="28"/>
          <w:lang w:val="uk-UA" w:eastAsia="uk-UA"/>
        </w:rPr>
        <w:t xml:space="preserve">         </w:t>
      </w:r>
      <w:r w:rsidR="00517B24">
        <w:rPr>
          <w:sz w:val="28"/>
          <w:szCs w:val="28"/>
          <w:lang w:val="uk-UA" w:eastAsia="uk-UA"/>
        </w:rPr>
        <w:t>2.Павленко Світлана Миколаївна</w:t>
      </w:r>
      <w:r w:rsidR="00E72864">
        <w:rPr>
          <w:sz w:val="28"/>
          <w:szCs w:val="28"/>
          <w:lang w:val="uk-UA" w:eastAsia="uk-UA"/>
        </w:rPr>
        <w:t xml:space="preserve"> - начальник </w:t>
      </w:r>
      <w:r w:rsidRPr="00FE6475">
        <w:rPr>
          <w:sz w:val="28"/>
          <w:szCs w:val="28"/>
          <w:lang w:val="uk-UA" w:eastAsia="uk-UA"/>
        </w:rPr>
        <w:t xml:space="preserve"> </w:t>
      </w:r>
      <w:r w:rsidR="00F02DBA">
        <w:rPr>
          <w:sz w:val="28"/>
          <w:szCs w:val="28"/>
          <w:lang w:val="uk-UA" w:eastAsia="uk-UA"/>
        </w:rPr>
        <w:t xml:space="preserve">відділу перспективного розвитку та </w:t>
      </w:r>
      <w:proofErr w:type="spellStart"/>
      <w:r w:rsidR="00F02DBA">
        <w:rPr>
          <w:sz w:val="28"/>
          <w:szCs w:val="28"/>
          <w:lang w:val="uk-UA" w:eastAsia="uk-UA"/>
        </w:rPr>
        <w:t>закупівель</w:t>
      </w:r>
      <w:proofErr w:type="spellEnd"/>
      <w:r w:rsidR="00F02DBA">
        <w:rPr>
          <w:sz w:val="28"/>
          <w:szCs w:val="28"/>
          <w:lang w:val="uk-UA" w:eastAsia="uk-UA"/>
        </w:rPr>
        <w:t xml:space="preserve"> селищної ради</w:t>
      </w:r>
      <w:r w:rsidRPr="00FE6475">
        <w:rPr>
          <w:sz w:val="28"/>
          <w:szCs w:val="28"/>
          <w:lang w:val="uk-UA" w:eastAsia="uk-UA"/>
        </w:rPr>
        <w:t>;</w:t>
      </w:r>
    </w:p>
    <w:p w14:paraId="1D4D4549" w14:textId="77777777" w:rsidR="00FE6475" w:rsidRPr="00FE6475" w:rsidRDefault="00FE6475" w:rsidP="00F02DBA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 w:eastAsia="uk-UA"/>
        </w:rPr>
      </w:pPr>
      <w:r w:rsidRPr="00FE6475">
        <w:rPr>
          <w:sz w:val="28"/>
          <w:szCs w:val="28"/>
          <w:lang w:val="uk-UA" w:eastAsia="uk-UA"/>
        </w:rPr>
        <w:t xml:space="preserve">        </w:t>
      </w:r>
      <w:r w:rsidR="00E72864">
        <w:rPr>
          <w:sz w:val="28"/>
          <w:szCs w:val="28"/>
          <w:lang w:val="uk-UA" w:eastAsia="uk-UA"/>
        </w:rPr>
        <w:t>3</w:t>
      </w:r>
      <w:r w:rsidRPr="00FE6475">
        <w:rPr>
          <w:sz w:val="28"/>
          <w:szCs w:val="28"/>
          <w:lang w:val="uk-UA" w:eastAsia="uk-UA"/>
        </w:rPr>
        <w:t>.</w:t>
      </w:r>
      <w:r w:rsidR="00E72864">
        <w:rPr>
          <w:sz w:val="28"/>
          <w:szCs w:val="28"/>
          <w:lang w:val="uk-UA" w:eastAsia="uk-UA"/>
        </w:rPr>
        <w:t>Бондар Людм</w:t>
      </w:r>
      <w:r w:rsidR="00816E8E">
        <w:rPr>
          <w:sz w:val="28"/>
          <w:szCs w:val="28"/>
          <w:lang w:val="uk-UA" w:eastAsia="uk-UA"/>
        </w:rPr>
        <w:t>ила</w:t>
      </w:r>
      <w:r w:rsidR="00E72864">
        <w:rPr>
          <w:sz w:val="28"/>
          <w:szCs w:val="28"/>
          <w:lang w:val="uk-UA" w:eastAsia="uk-UA"/>
        </w:rPr>
        <w:t xml:space="preserve"> Іванівна </w:t>
      </w:r>
      <w:r w:rsidR="00816E8E">
        <w:rPr>
          <w:sz w:val="28"/>
          <w:szCs w:val="28"/>
          <w:lang w:val="uk-UA" w:eastAsia="uk-UA"/>
        </w:rPr>
        <w:t>-</w:t>
      </w:r>
      <w:r w:rsidRPr="00FE6475">
        <w:rPr>
          <w:sz w:val="28"/>
          <w:szCs w:val="28"/>
          <w:lang w:val="uk-UA" w:eastAsia="uk-UA"/>
        </w:rPr>
        <w:t xml:space="preserve"> головний бухгалтер КНП «</w:t>
      </w:r>
      <w:bookmarkStart w:id="2" w:name="_Hlk190693695"/>
      <w:r w:rsidRPr="00FE6475">
        <w:rPr>
          <w:sz w:val="28"/>
          <w:szCs w:val="28"/>
          <w:lang w:val="uk-UA" w:eastAsia="uk-UA"/>
        </w:rPr>
        <w:t xml:space="preserve">ЦПМСД»  </w:t>
      </w:r>
      <w:r w:rsidR="008760EB">
        <w:rPr>
          <w:sz w:val="28"/>
          <w:szCs w:val="28"/>
          <w:lang w:val="uk-UA" w:eastAsia="uk-UA"/>
        </w:rPr>
        <w:t xml:space="preserve">Савранської селищної </w:t>
      </w:r>
      <w:r w:rsidRPr="00FE6475">
        <w:rPr>
          <w:sz w:val="28"/>
          <w:szCs w:val="28"/>
          <w:lang w:val="uk-UA" w:eastAsia="uk-UA"/>
        </w:rPr>
        <w:t xml:space="preserve"> ради;</w:t>
      </w:r>
    </w:p>
    <w:bookmarkEnd w:id="2"/>
    <w:p w14:paraId="3867B2C0" w14:textId="77777777" w:rsidR="00816E8E" w:rsidRPr="00FE6475" w:rsidRDefault="00FE6475" w:rsidP="00816E8E">
      <w:pPr>
        <w:spacing w:before="100" w:beforeAutospacing="1" w:after="100" w:afterAutospacing="1"/>
        <w:contextualSpacing/>
        <w:jc w:val="both"/>
        <w:rPr>
          <w:sz w:val="28"/>
          <w:szCs w:val="28"/>
          <w:lang w:val="uk-UA" w:eastAsia="uk-UA"/>
        </w:rPr>
      </w:pPr>
      <w:r w:rsidRPr="00FE6475">
        <w:rPr>
          <w:sz w:val="28"/>
          <w:szCs w:val="28"/>
          <w:lang w:val="uk-UA" w:eastAsia="uk-UA"/>
        </w:rPr>
        <w:t xml:space="preserve">        5</w:t>
      </w:r>
      <w:r w:rsidR="00816E8E">
        <w:rPr>
          <w:sz w:val="28"/>
          <w:szCs w:val="28"/>
          <w:lang w:val="uk-UA" w:eastAsia="uk-UA"/>
        </w:rPr>
        <w:t>.</w:t>
      </w:r>
      <w:r w:rsidR="00E72864">
        <w:rPr>
          <w:sz w:val="28"/>
          <w:szCs w:val="28"/>
          <w:lang w:val="uk-UA" w:eastAsia="uk-UA"/>
        </w:rPr>
        <w:t>Драгун Анна Василівна</w:t>
      </w:r>
      <w:r w:rsidR="00816E8E">
        <w:rPr>
          <w:sz w:val="28"/>
          <w:szCs w:val="28"/>
          <w:lang w:val="uk-UA" w:eastAsia="uk-UA"/>
        </w:rPr>
        <w:t xml:space="preserve"> - економіст КНП «</w:t>
      </w:r>
      <w:r w:rsidR="00816E8E" w:rsidRPr="00FE6475">
        <w:rPr>
          <w:sz w:val="28"/>
          <w:szCs w:val="28"/>
          <w:lang w:val="uk-UA" w:eastAsia="uk-UA"/>
        </w:rPr>
        <w:t xml:space="preserve">ЦПМСД» </w:t>
      </w:r>
      <w:r w:rsidR="00816E8E">
        <w:rPr>
          <w:sz w:val="28"/>
          <w:szCs w:val="28"/>
          <w:lang w:val="uk-UA" w:eastAsia="uk-UA"/>
        </w:rPr>
        <w:t xml:space="preserve">Савранської селищної </w:t>
      </w:r>
      <w:r w:rsidR="00816E8E" w:rsidRPr="00FE6475">
        <w:rPr>
          <w:sz w:val="28"/>
          <w:szCs w:val="28"/>
          <w:lang w:val="uk-UA" w:eastAsia="uk-UA"/>
        </w:rPr>
        <w:t xml:space="preserve"> ради;</w:t>
      </w:r>
    </w:p>
    <w:p w14:paraId="7D41302F" w14:textId="77777777" w:rsidR="00FE6475" w:rsidRPr="00FE6475" w:rsidRDefault="00FE6475" w:rsidP="00FE6475">
      <w:pPr>
        <w:spacing w:before="100" w:beforeAutospacing="1" w:afterAutospacing="1"/>
        <w:contextualSpacing/>
        <w:jc w:val="both"/>
        <w:rPr>
          <w:sz w:val="28"/>
          <w:szCs w:val="28"/>
          <w:lang w:val="uk-UA" w:eastAsia="uk-UA"/>
        </w:rPr>
      </w:pPr>
    </w:p>
    <w:p w14:paraId="48E2835E" w14:textId="77777777" w:rsidR="00FE6475" w:rsidRPr="00FE6475" w:rsidRDefault="00FE6475" w:rsidP="00F02DBA">
      <w:pPr>
        <w:spacing w:before="100" w:beforeAutospacing="1" w:afterAutospacing="1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FE6475">
        <w:rPr>
          <w:sz w:val="28"/>
          <w:szCs w:val="28"/>
          <w:lang w:val="uk-UA" w:eastAsia="uk-UA"/>
        </w:rPr>
        <w:t xml:space="preserve">        </w:t>
      </w:r>
    </w:p>
    <w:p w14:paraId="34D69693" w14:textId="77777777" w:rsidR="00FE6475" w:rsidRPr="00FE6475" w:rsidRDefault="00FE6475" w:rsidP="00FE6475">
      <w:pPr>
        <w:spacing w:after="200" w:line="276" w:lineRule="auto"/>
        <w:jc w:val="both"/>
        <w:rPr>
          <w:rFonts w:ascii="Calibri" w:eastAsia="Calibri" w:hAnsi="Calibri"/>
          <w:sz w:val="28"/>
          <w:szCs w:val="28"/>
          <w:lang w:val="uk-UA" w:eastAsia="en-US"/>
        </w:rPr>
      </w:pPr>
    </w:p>
    <w:p w14:paraId="275B4EAF" w14:textId="77777777" w:rsidR="00FE6475" w:rsidRPr="00FE6475" w:rsidRDefault="00FE6475" w:rsidP="00FE6475">
      <w:pPr>
        <w:spacing w:after="200" w:line="276" w:lineRule="auto"/>
        <w:jc w:val="both"/>
        <w:rPr>
          <w:rFonts w:ascii="Calibri" w:eastAsia="Calibri" w:hAnsi="Calibri"/>
          <w:sz w:val="28"/>
          <w:szCs w:val="28"/>
          <w:lang w:val="uk-UA" w:eastAsia="en-US"/>
        </w:rPr>
      </w:pPr>
    </w:p>
    <w:p w14:paraId="74E65BC6" w14:textId="77777777" w:rsidR="00FE6475" w:rsidRPr="00FE6475" w:rsidRDefault="00FE6475" w:rsidP="00FE6475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</w:p>
    <w:p w14:paraId="445BB0B8" w14:textId="77777777" w:rsidR="00FE6475" w:rsidRPr="00FE6475" w:rsidRDefault="00FE6475" w:rsidP="00FE6475">
      <w:pPr>
        <w:spacing w:after="200" w:line="276" w:lineRule="auto"/>
        <w:jc w:val="both"/>
        <w:rPr>
          <w:rFonts w:eastAsia="Calibri"/>
          <w:sz w:val="28"/>
          <w:szCs w:val="28"/>
          <w:lang w:val="uk-UA" w:eastAsia="en-US"/>
        </w:rPr>
      </w:pPr>
    </w:p>
    <w:p w14:paraId="0C974B01" w14:textId="77777777" w:rsidR="00FE6475" w:rsidRPr="00FE6475" w:rsidRDefault="00FE6475" w:rsidP="00FE6475">
      <w:pPr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232515C5" w14:textId="77777777" w:rsidR="00073033" w:rsidRPr="009A3E0E" w:rsidRDefault="001F3A39" w:rsidP="001F3A39">
      <w:pPr>
        <w:ind w:firstLine="12474"/>
        <w:rPr>
          <w:sz w:val="26"/>
          <w:szCs w:val="26"/>
          <w:lang w:val="uk-UA"/>
        </w:rPr>
      </w:pPr>
      <w:r>
        <w:rPr>
          <w:b/>
          <w:lang w:val="uk-UA"/>
        </w:rPr>
        <w:t xml:space="preserve">   </w:t>
      </w:r>
    </w:p>
    <w:sectPr w:rsidR="00073033" w:rsidRPr="009A3E0E" w:rsidSect="00155177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"/>
  </w:num>
  <w:num w:numId="9">
    <w:abstractNumId w:val="9"/>
  </w:num>
  <w:num w:numId="10">
    <w:abstractNumId w:val="5"/>
  </w:num>
  <w:num w:numId="11">
    <w:abstractNumId w:val="3"/>
  </w:num>
  <w:num w:numId="12">
    <w:abstractNumId w:val="8"/>
  </w:num>
  <w:num w:numId="13">
    <w:abstractNumId w:val="0"/>
  </w:num>
  <w:num w:numId="14">
    <w:abstractNumId w:val="4"/>
  </w:num>
  <w:num w:numId="15">
    <w:abstractNumId w:val="12"/>
  </w:num>
  <w:num w:numId="16">
    <w:abstractNumId w:val="11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17C0D"/>
    <w:rsid w:val="00034791"/>
    <w:rsid w:val="000348C4"/>
    <w:rsid w:val="00034A84"/>
    <w:rsid w:val="00073033"/>
    <w:rsid w:val="00077E17"/>
    <w:rsid w:val="00081CFF"/>
    <w:rsid w:val="0009088C"/>
    <w:rsid w:val="00090CBE"/>
    <w:rsid w:val="000E0728"/>
    <w:rsid w:val="000F0806"/>
    <w:rsid w:val="0013790A"/>
    <w:rsid w:val="00155177"/>
    <w:rsid w:val="00161F2F"/>
    <w:rsid w:val="001A77AB"/>
    <w:rsid w:val="001C2979"/>
    <w:rsid w:val="001D2E99"/>
    <w:rsid w:val="001F3A39"/>
    <w:rsid w:val="00224E2F"/>
    <w:rsid w:val="00231EBD"/>
    <w:rsid w:val="00235457"/>
    <w:rsid w:val="00235C73"/>
    <w:rsid w:val="0027305E"/>
    <w:rsid w:val="002764EF"/>
    <w:rsid w:val="002A1812"/>
    <w:rsid w:val="002A5CE5"/>
    <w:rsid w:val="002D504C"/>
    <w:rsid w:val="002E34DF"/>
    <w:rsid w:val="002E6E8B"/>
    <w:rsid w:val="00353078"/>
    <w:rsid w:val="003660EB"/>
    <w:rsid w:val="0038573F"/>
    <w:rsid w:val="003866E2"/>
    <w:rsid w:val="0038757F"/>
    <w:rsid w:val="003A4665"/>
    <w:rsid w:val="003C2A4A"/>
    <w:rsid w:val="003E47F0"/>
    <w:rsid w:val="00430B5C"/>
    <w:rsid w:val="00473311"/>
    <w:rsid w:val="00483098"/>
    <w:rsid w:val="005068D2"/>
    <w:rsid w:val="00513AF4"/>
    <w:rsid w:val="00517B24"/>
    <w:rsid w:val="0052004C"/>
    <w:rsid w:val="005546DC"/>
    <w:rsid w:val="0056359E"/>
    <w:rsid w:val="0057273F"/>
    <w:rsid w:val="005D5758"/>
    <w:rsid w:val="005F0D7A"/>
    <w:rsid w:val="006109E9"/>
    <w:rsid w:val="006134AF"/>
    <w:rsid w:val="00615457"/>
    <w:rsid w:val="00664877"/>
    <w:rsid w:val="00682EF9"/>
    <w:rsid w:val="006B58E6"/>
    <w:rsid w:val="006C749D"/>
    <w:rsid w:val="006E6A98"/>
    <w:rsid w:val="00713A87"/>
    <w:rsid w:val="00715BD2"/>
    <w:rsid w:val="00720DAC"/>
    <w:rsid w:val="00741799"/>
    <w:rsid w:val="00742E1D"/>
    <w:rsid w:val="00760472"/>
    <w:rsid w:val="00766421"/>
    <w:rsid w:val="007A0E30"/>
    <w:rsid w:val="007B10BE"/>
    <w:rsid w:val="007C5E8C"/>
    <w:rsid w:val="007F49EA"/>
    <w:rsid w:val="00816E8E"/>
    <w:rsid w:val="00825CF6"/>
    <w:rsid w:val="008552CA"/>
    <w:rsid w:val="008760EB"/>
    <w:rsid w:val="008874D2"/>
    <w:rsid w:val="008901EF"/>
    <w:rsid w:val="00907E54"/>
    <w:rsid w:val="00934B29"/>
    <w:rsid w:val="00962EC3"/>
    <w:rsid w:val="00964D56"/>
    <w:rsid w:val="00990996"/>
    <w:rsid w:val="009A3E0E"/>
    <w:rsid w:val="009C6F58"/>
    <w:rsid w:val="009D40F0"/>
    <w:rsid w:val="009E10BD"/>
    <w:rsid w:val="009F26FB"/>
    <w:rsid w:val="00A236F4"/>
    <w:rsid w:val="00A27B21"/>
    <w:rsid w:val="00A35B60"/>
    <w:rsid w:val="00A462C1"/>
    <w:rsid w:val="00A62458"/>
    <w:rsid w:val="00A975F2"/>
    <w:rsid w:val="00AF6B46"/>
    <w:rsid w:val="00B14EFF"/>
    <w:rsid w:val="00B40E8F"/>
    <w:rsid w:val="00B550B6"/>
    <w:rsid w:val="00B677C8"/>
    <w:rsid w:val="00B9351B"/>
    <w:rsid w:val="00B95A84"/>
    <w:rsid w:val="00BA67CF"/>
    <w:rsid w:val="00BB1023"/>
    <w:rsid w:val="00BD61A0"/>
    <w:rsid w:val="00C0249B"/>
    <w:rsid w:val="00C13FEF"/>
    <w:rsid w:val="00C16F28"/>
    <w:rsid w:val="00C426EA"/>
    <w:rsid w:val="00C52384"/>
    <w:rsid w:val="00C63754"/>
    <w:rsid w:val="00C65E7A"/>
    <w:rsid w:val="00C74B00"/>
    <w:rsid w:val="00C85D21"/>
    <w:rsid w:val="00C931F2"/>
    <w:rsid w:val="00CA1393"/>
    <w:rsid w:val="00CA4A3B"/>
    <w:rsid w:val="00CB1F3D"/>
    <w:rsid w:val="00CC39E8"/>
    <w:rsid w:val="00CE0F6E"/>
    <w:rsid w:val="00CF77AA"/>
    <w:rsid w:val="00D558F4"/>
    <w:rsid w:val="00D93F41"/>
    <w:rsid w:val="00DA31E9"/>
    <w:rsid w:val="00DB011E"/>
    <w:rsid w:val="00DC2213"/>
    <w:rsid w:val="00DD09EA"/>
    <w:rsid w:val="00DE61CD"/>
    <w:rsid w:val="00E0660D"/>
    <w:rsid w:val="00E131B1"/>
    <w:rsid w:val="00E36D69"/>
    <w:rsid w:val="00E56419"/>
    <w:rsid w:val="00E70B67"/>
    <w:rsid w:val="00E71ABB"/>
    <w:rsid w:val="00E72864"/>
    <w:rsid w:val="00E9179F"/>
    <w:rsid w:val="00E92F3B"/>
    <w:rsid w:val="00E95B8C"/>
    <w:rsid w:val="00E95F47"/>
    <w:rsid w:val="00EA32B4"/>
    <w:rsid w:val="00F02DBA"/>
    <w:rsid w:val="00F0742D"/>
    <w:rsid w:val="00F22EB7"/>
    <w:rsid w:val="00F2310F"/>
    <w:rsid w:val="00F37730"/>
    <w:rsid w:val="00F60718"/>
    <w:rsid w:val="00F95178"/>
    <w:rsid w:val="00F96282"/>
    <w:rsid w:val="00FB16C2"/>
    <w:rsid w:val="00FB7B30"/>
    <w:rsid w:val="00FE0099"/>
    <w:rsid w:val="00FE3530"/>
    <w:rsid w:val="00FE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D77D"/>
  <w15:docId w15:val="{AF51218B-A2FC-45F0-BE1B-4C12F176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10">
    <w:name w:val="Без інтервалів1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a">
    <w:name w:val="Strong"/>
    <w:basedOn w:val="a0"/>
    <w:qFormat/>
    <w:rsid w:val="00161F2F"/>
    <w:rPr>
      <w:b/>
      <w:bCs/>
    </w:rPr>
  </w:style>
  <w:style w:type="table" w:styleId="ab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6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3</cp:revision>
  <cp:lastPrinted>2024-02-23T08:01:00Z</cp:lastPrinted>
  <dcterms:created xsi:type="dcterms:W3CDTF">2025-02-17T14:08:00Z</dcterms:created>
  <dcterms:modified xsi:type="dcterms:W3CDTF">2025-02-17T14:11:00Z</dcterms:modified>
</cp:coreProperties>
</file>