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867AF" w14:textId="0877F8EA" w:rsidR="00FF2F6B" w:rsidRPr="00FF2F6B" w:rsidRDefault="00FF2F6B" w:rsidP="00FF2F6B">
      <w:pPr>
        <w:spacing w:before="120"/>
        <w:ind w:right="-1"/>
        <w:jc w:val="center"/>
        <w:rPr>
          <w:rFonts w:ascii="UkrainianPeterburg" w:hAnsi="UkrainianPeterburg"/>
          <w:b/>
          <w:sz w:val="18"/>
        </w:rPr>
      </w:pPr>
      <w:bookmarkStart w:id="0" w:name="_Hlk190423292"/>
      <w:bookmarkEnd w:id="0"/>
    </w:p>
    <w:p w14:paraId="141AF85B" w14:textId="77777777" w:rsidR="0096254E" w:rsidRPr="0096254E" w:rsidRDefault="00FF2F6B" w:rsidP="0096254E">
      <w:pPr>
        <w:jc w:val="center"/>
        <w:rPr>
          <w:sz w:val="20"/>
          <w:lang w:val="uk-UA"/>
        </w:rPr>
      </w:pPr>
      <w:r w:rsidRPr="00FF2F6B">
        <w:rPr>
          <w:b/>
          <w:sz w:val="28"/>
          <w:szCs w:val="28"/>
          <w:lang w:val="uk-UA"/>
        </w:rPr>
        <w:t xml:space="preserve">      </w:t>
      </w:r>
      <w:r w:rsidR="0096254E" w:rsidRPr="0096254E">
        <w:rPr>
          <w:rFonts w:ascii="Arial" w:hAnsi="Arial"/>
          <w:sz w:val="17"/>
          <w:lang w:val="en-US"/>
        </w:rPr>
        <w:object w:dxaOrig="826" w:dyaOrig="1111" w14:anchorId="348958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4" o:title=""/>
          </v:shape>
          <o:OLEObject Type="Embed" ProgID="Word.Picture.8" ShapeID="_x0000_i1025" DrawAspect="Content" ObjectID="_1801300882" r:id="rId5"/>
        </w:object>
      </w:r>
    </w:p>
    <w:p w14:paraId="69B66DEF" w14:textId="77777777" w:rsidR="0096254E" w:rsidRPr="0096254E" w:rsidRDefault="0096254E" w:rsidP="0096254E">
      <w:pPr>
        <w:jc w:val="center"/>
        <w:rPr>
          <w:b/>
          <w:bCs/>
          <w:sz w:val="28"/>
          <w:lang w:val="uk-UA"/>
        </w:rPr>
      </w:pPr>
    </w:p>
    <w:p w14:paraId="16A4507B" w14:textId="77777777" w:rsidR="0096254E" w:rsidRPr="0096254E" w:rsidRDefault="0096254E" w:rsidP="0096254E">
      <w:pPr>
        <w:jc w:val="center"/>
        <w:rPr>
          <w:b/>
          <w:bCs/>
          <w:sz w:val="28"/>
          <w:lang w:val="uk-UA"/>
        </w:rPr>
      </w:pPr>
      <w:r w:rsidRPr="0096254E">
        <w:rPr>
          <w:b/>
          <w:bCs/>
          <w:sz w:val="28"/>
          <w:lang w:val="uk-UA"/>
        </w:rPr>
        <w:t>САВРАНСЬКА СЕЛИЩНА РАДА</w:t>
      </w:r>
    </w:p>
    <w:p w14:paraId="38B02C51" w14:textId="77777777" w:rsidR="0096254E" w:rsidRPr="0096254E" w:rsidRDefault="0096254E" w:rsidP="0096254E">
      <w:pPr>
        <w:jc w:val="center"/>
        <w:rPr>
          <w:b/>
          <w:bCs/>
          <w:sz w:val="28"/>
          <w:lang w:val="uk-UA"/>
        </w:rPr>
      </w:pPr>
      <w:r w:rsidRPr="0096254E">
        <w:rPr>
          <w:b/>
          <w:bCs/>
          <w:sz w:val="28"/>
          <w:lang w:val="uk-UA"/>
        </w:rPr>
        <w:t>ОДЕСЬКОЇ ОБЛАСТІ</w:t>
      </w:r>
    </w:p>
    <w:p w14:paraId="59A0EAA7" w14:textId="77777777" w:rsidR="0096254E" w:rsidRPr="0096254E" w:rsidRDefault="0096254E" w:rsidP="0096254E">
      <w:pPr>
        <w:rPr>
          <w:b/>
          <w:bCs/>
          <w:sz w:val="28"/>
          <w:lang w:val="uk-UA"/>
        </w:rPr>
      </w:pPr>
    </w:p>
    <w:p w14:paraId="0D56F099" w14:textId="77777777" w:rsidR="0096254E" w:rsidRPr="0096254E" w:rsidRDefault="0096254E" w:rsidP="0096254E">
      <w:pPr>
        <w:jc w:val="center"/>
        <w:rPr>
          <w:b/>
          <w:bCs/>
          <w:sz w:val="28"/>
          <w:lang w:val="uk-UA"/>
        </w:rPr>
      </w:pPr>
      <w:r w:rsidRPr="0096254E">
        <w:rPr>
          <w:b/>
          <w:bCs/>
          <w:sz w:val="28"/>
          <w:lang w:val="uk-UA"/>
        </w:rPr>
        <w:t xml:space="preserve">П Р О Є К Т    Р І Ш Е Н </w:t>
      </w:r>
      <w:proofErr w:type="spellStart"/>
      <w:r w:rsidRPr="0096254E">
        <w:rPr>
          <w:b/>
          <w:bCs/>
          <w:sz w:val="28"/>
          <w:lang w:val="uk-UA"/>
        </w:rPr>
        <w:t>Н</w:t>
      </w:r>
      <w:proofErr w:type="spellEnd"/>
      <w:r w:rsidRPr="0096254E">
        <w:rPr>
          <w:b/>
          <w:bCs/>
          <w:sz w:val="28"/>
          <w:lang w:val="uk-UA"/>
        </w:rPr>
        <w:t xml:space="preserve"> Я</w:t>
      </w:r>
    </w:p>
    <w:p w14:paraId="5B58CE95" w14:textId="77777777" w:rsidR="0096254E" w:rsidRPr="0096254E" w:rsidRDefault="0096254E" w:rsidP="0096254E">
      <w:pPr>
        <w:jc w:val="center"/>
        <w:rPr>
          <w:b/>
          <w:bCs/>
          <w:sz w:val="28"/>
          <w:lang w:val="uk-UA"/>
        </w:rPr>
      </w:pPr>
    </w:p>
    <w:p w14:paraId="78FA2263" w14:textId="77777777" w:rsidR="0096254E" w:rsidRPr="0096254E" w:rsidRDefault="0096254E" w:rsidP="0096254E">
      <w:pPr>
        <w:rPr>
          <w:sz w:val="28"/>
          <w:lang w:val="uk-UA"/>
        </w:rPr>
      </w:pPr>
      <w:r w:rsidRPr="0096254E">
        <w:rPr>
          <w:sz w:val="28"/>
          <w:lang w:val="uk-UA"/>
        </w:rPr>
        <w:t>__________                                        Саврань                                   №________</w:t>
      </w:r>
    </w:p>
    <w:p w14:paraId="1031597D" w14:textId="2F061E43" w:rsidR="00A90D42" w:rsidRPr="00A90D42" w:rsidRDefault="00A90D42" w:rsidP="0096254E">
      <w:pPr>
        <w:pStyle w:val="a8"/>
        <w:jc w:val="center"/>
        <w:rPr>
          <w:rFonts w:eastAsia="Calibri"/>
          <w:sz w:val="28"/>
          <w:szCs w:val="28"/>
          <w:lang w:eastAsia="uk-UA"/>
        </w:rPr>
      </w:pPr>
      <w:r w:rsidRPr="00A90D42">
        <w:rPr>
          <w:rFonts w:eastAsia="Calibri"/>
          <w:sz w:val="28"/>
          <w:szCs w:val="28"/>
          <w:lang w:val="uk-UA" w:eastAsia="uk-UA"/>
        </w:rPr>
        <w:tab/>
      </w:r>
      <w:r w:rsidRPr="00A90D42">
        <w:rPr>
          <w:rFonts w:eastAsia="Calibri"/>
          <w:sz w:val="28"/>
          <w:szCs w:val="28"/>
          <w:lang w:val="uk-UA" w:eastAsia="uk-UA"/>
        </w:rPr>
        <w:tab/>
      </w:r>
      <w:r w:rsidRPr="00A90D42">
        <w:rPr>
          <w:rFonts w:eastAsia="Calibri"/>
          <w:sz w:val="28"/>
          <w:szCs w:val="28"/>
          <w:lang w:val="uk-UA" w:eastAsia="uk-UA"/>
        </w:rPr>
        <w:tab/>
      </w:r>
      <w:r w:rsidRPr="00A90D42">
        <w:rPr>
          <w:rFonts w:eastAsia="Calibri"/>
          <w:sz w:val="28"/>
          <w:szCs w:val="28"/>
          <w:lang w:val="uk-UA" w:eastAsia="uk-UA"/>
        </w:rPr>
        <w:tab/>
      </w:r>
      <w:r w:rsidRPr="00A90D42">
        <w:rPr>
          <w:rFonts w:eastAsia="Calibri"/>
          <w:sz w:val="28"/>
          <w:szCs w:val="28"/>
          <w:lang w:val="uk-UA" w:eastAsia="uk-UA"/>
        </w:rPr>
        <w:tab/>
      </w:r>
      <w:r w:rsidRPr="00A90D42">
        <w:rPr>
          <w:rFonts w:eastAsia="Calibri"/>
          <w:sz w:val="28"/>
          <w:szCs w:val="28"/>
          <w:lang w:val="uk-UA" w:eastAsia="uk-UA"/>
        </w:rPr>
        <w:tab/>
      </w:r>
      <w:r w:rsidRPr="00A90D42">
        <w:rPr>
          <w:rFonts w:eastAsia="Calibri"/>
          <w:sz w:val="28"/>
          <w:szCs w:val="28"/>
          <w:lang w:val="uk-UA" w:eastAsia="uk-UA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310"/>
        <w:gridCol w:w="5329"/>
      </w:tblGrid>
      <w:tr w:rsidR="001F0559" w:rsidRPr="0028773B" w14:paraId="7AC28281" w14:textId="77777777" w:rsidTr="002723EF">
        <w:tc>
          <w:tcPr>
            <w:tcW w:w="4310" w:type="dxa"/>
          </w:tcPr>
          <w:p w14:paraId="0CD7EBB8" w14:textId="77777777" w:rsidR="00FF2F6B" w:rsidRDefault="00FF2F6B" w:rsidP="001F0559">
            <w:pPr>
              <w:tabs>
                <w:tab w:val="left" w:pos="6645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527AA684" w14:textId="4215E540" w:rsidR="001F0559" w:rsidRPr="008C37B0" w:rsidRDefault="001F0559" w:rsidP="0028773B">
            <w:pPr>
              <w:tabs>
                <w:tab w:val="left" w:pos="6645"/>
              </w:tabs>
              <w:jc w:val="both"/>
              <w:rPr>
                <w:sz w:val="28"/>
                <w:szCs w:val="28"/>
                <w:lang w:val="uk-UA"/>
              </w:rPr>
            </w:pPr>
            <w:r w:rsidRPr="008C37B0">
              <w:rPr>
                <w:sz w:val="28"/>
                <w:szCs w:val="28"/>
                <w:lang w:val="uk-UA"/>
              </w:rPr>
              <w:t xml:space="preserve">Про </w:t>
            </w:r>
            <w:r w:rsidR="007C4240" w:rsidRPr="008C37B0">
              <w:rPr>
                <w:sz w:val="28"/>
                <w:szCs w:val="28"/>
                <w:lang w:val="uk-UA"/>
              </w:rPr>
              <w:t xml:space="preserve">створення </w:t>
            </w:r>
            <w:r w:rsidRPr="008C37B0">
              <w:rPr>
                <w:sz w:val="28"/>
                <w:szCs w:val="28"/>
                <w:lang w:val="uk-UA"/>
              </w:rPr>
              <w:t>«Єдиного вікна»</w:t>
            </w:r>
            <w:r w:rsidR="009A31F5" w:rsidRPr="008C37B0">
              <w:rPr>
                <w:sz w:val="28"/>
                <w:szCs w:val="28"/>
                <w:lang w:val="uk-UA"/>
              </w:rPr>
              <w:t xml:space="preserve"> для ветеранів та членів їх сімей</w:t>
            </w:r>
            <w:r w:rsidRPr="008C37B0">
              <w:rPr>
                <w:sz w:val="28"/>
                <w:szCs w:val="28"/>
                <w:lang w:val="uk-UA"/>
              </w:rPr>
              <w:t xml:space="preserve"> </w:t>
            </w:r>
            <w:r w:rsidR="00A90D42">
              <w:rPr>
                <w:sz w:val="28"/>
                <w:szCs w:val="28"/>
                <w:lang w:val="uk-UA"/>
              </w:rPr>
              <w:t>в</w:t>
            </w:r>
            <w:r w:rsidRPr="008C37B0">
              <w:rPr>
                <w:sz w:val="28"/>
                <w:szCs w:val="28"/>
                <w:lang w:val="uk-UA"/>
              </w:rPr>
              <w:t xml:space="preserve"> </w:t>
            </w:r>
            <w:r w:rsidR="008817B5">
              <w:rPr>
                <w:sz w:val="28"/>
                <w:szCs w:val="28"/>
                <w:lang w:val="uk-UA"/>
              </w:rPr>
              <w:t>Центрі</w:t>
            </w:r>
            <w:r w:rsidRPr="008C37B0">
              <w:rPr>
                <w:sz w:val="28"/>
                <w:szCs w:val="28"/>
                <w:lang w:val="uk-UA"/>
              </w:rPr>
              <w:t xml:space="preserve"> надання адміністративних послуг</w:t>
            </w:r>
            <w:r w:rsidR="0028773B">
              <w:rPr>
                <w:sz w:val="28"/>
                <w:szCs w:val="28"/>
                <w:lang w:val="uk-UA"/>
              </w:rPr>
              <w:t xml:space="preserve"> Савранської </w:t>
            </w:r>
            <w:r w:rsidRPr="008C37B0">
              <w:rPr>
                <w:sz w:val="28"/>
                <w:szCs w:val="28"/>
                <w:lang w:val="uk-UA"/>
              </w:rPr>
              <w:t xml:space="preserve"> </w:t>
            </w:r>
            <w:r w:rsidR="0028773B">
              <w:rPr>
                <w:sz w:val="28"/>
                <w:szCs w:val="28"/>
                <w:lang w:val="uk-UA"/>
              </w:rPr>
              <w:t>селищної ради Одеської області</w:t>
            </w:r>
          </w:p>
        </w:tc>
        <w:tc>
          <w:tcPr>
            <w:tcW w:w="5329" w:type="dxa"/>
          </w:tcPr>
          <w:p w14:paraId="46530A64" w14:textId="77777777" w:rsidR="001F0559" w:rsidRPr="008C37B0" w:rsidRDefault="001F0559" w:rsidP="00FE1A64">
            <w:pPr>
              <w:tabs>
                <w:tab w:val="left" w:pos="6645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13158973" w14:textId="77777777" w:rsidR="001F0559" w:rsidRPr="008C37B0" w:rsidRDefault="001F0559" w:rsidP="001F0559">
      <w:pPr>
        <w:tabs>
          <w:tab w:val="left" w:pos="6645"/>
        </w:tabs>
        <w:jc w:val="both"/>
        <w:rPr>
          <w:sz w:val="28"/>
          <w:szCs w:val="28"/>
          <w:lang w:val="uk-UA"/>
        </w:rPr>
      </w:pPr>
    </w:p>
    <w:p w14:paraId="3C46BA8C" w14:textId="77777777" w:rsidR="001F0559" w:rsidRPr="008C37B0" w:rsidRDefault="001F0559" w:rsidP="001F0559">
      <w:pPr>
        <w:tabs>
          <w:tab w:val="left" w:pos="6645"/>
        </w:tabs>
        <w:jc w:val="both"/>
        <w:rPr>
          <w:sz w:val="28"/>
          <w:szCs w:val="28"/>
          <w:lang w:val="uk-UA"/>
        </w:rPr>
      </w:pPr>
    </w:p>
    <w:p w14:paraId="006F686D" w14:textId="420B9D60" w:rsidR="001F0559" w:rsidRPr="008C37B0" w:rsidRDefault="001F0559" w:rsidP="001F0559">
      <w:pPr>
        <w:tabs>
          <w:tab w:val="left" w:pos="6645"/>
        </w:tabs>
        <w:ind w:firstLine="709"/>
        <w:jc w:val="both"/>
        <w:rPr>
          <w:sz w:val="28"/>
          <w:szCs w:val="28"/>
          <w:lang w:val="uk-UA"/>
        </w:rPr>
      </w:pPr>
      <w:r w:rsidRPr="008C37B0">
        <w:rPr>
          <w:sz w:val="28"/>
          <w:szCs w:val="28"/>
          <w:lang w:val="uk-UA"/>
        </w:rPr>
        <w:t xml:space="preserve">Відповідно до статей 25, 59 Закону України </w:t>
      </w:r>
      <w:r w:rsidR="00876F9F">
        <w:rPr>
          <w:sz w:val="28"/>
          <w:szCs w:val="28"/>
          <w:lang w:val="uk-UA"/>
        </w:rPr>
        <w:t>«</w:t>
      </w:r>
      <w:r w:rsidRPr="008C37B0">
        <w:rPr>
          <w:sz w:val="28"/>
          <w:szCs w:val="28"/>
          <w:lang w:val="uk-UA"/>
        </w:rPr>
        <w:t>П</w:t>
      </w:r>
      <w:r w:rsidRPr="008C37B0">
        <w:rPr>
          <w:bCs/>
          <w:sz w:val="28"/>
          <w:szCs w:val="28"/>
          <w:shd w:val="clear" w:color="auto" w:fill="FFFFFF"/>
          <w:lang w:val="uk-UA"/>
        </w:rPr>
        <w:t>ро місцеве самоврядування в Україні</w:t>
      </w:r>
      <w:r w:rsidR="00876F9F">
        <w:rPr>
          <w:sz w:val="28"/>
          <w:szCs w:val="28"/>
          <w:lang w:val="uk-UA"/>
        </w:rPr>
        <w:t>»</w:t>
      </w:r>
      <w:r w:rsidRPr="008C37B0">
        <w:rPr>
          <w:sz w:val="28"/>
          <w:szCs w:val="28"/>
          <w:lang w:val="uk-UA"/>
        </w:rPr>
        <w:t xml:space="preserve">, Закону України </w:t>
      </w:r>
      <w:r w:rsidR="00A90D42">
        <w:rPr>
          <w:sz w:val="28"/>
          <w:szCs w:val="28"/>
          <w:lang w:val="uk-UA"/>
        </w:rPr>
        <w:t>«</w:t>
      </w:r>
      <w:r w:rsidRPr="008C37B0">
        <w:rPr>
          <w:sz w:val="28"/>
          <w:szCs w:val="28"/>
          <w:lang w:val="uk-UA"/>
        </w:rPr>
        <w:t>Про адміністративні послуги</w:t>
      </w:r>
      <w:r w:rsidR="00A90D42">
        <w:rPr>
          <w:sz w:val="28"/>
          <w:szCs w:val="28"/>
          <w:lang w:val="uk-UA"/>
        </w:rPr>
        <w:t>»</w:t>
      </w:r>
      <w:r w:rsidRPr="008C37B0">
        <w:rPr>
          <w:sz w:val="28"/>
          <w:szCs w:val="28"/>
          <w:lang w:val="uk-UA"/>
        </w:rPr>
        <w:t>, Закону України «Про статус ветеранів війни, гарантії їх соціального захисту», враховуючи розпорядження Кабінету Міністрів України від 27.02.2024 № 167-р «Про схвалення методичних рекомендацій щодо надання адміністративних послуг ветеранам війни та особам, на яких поширюється чинність Закону України «Про статус ветеранів війни, гарантії їх соціального захисту», з метою удосконалення системи надання адміністративних послуг</w:t>
      </w:r>
      <w:r w:rsidR="00536345" w:rsidRPr="008C37B0">
        <w:rPr>
          <w:sz w:val="28"/>
          <w:szCs w:val="28"/>
          <w:lang w:val="uk-UA"/>
        </w:rPr>
        <w:t xml:space="preserve"> для ветеранів та членів їх сімей</w:t>
      </w:r>
      <w:r w:rsidRPr="008C37B0">
        <w:rPr>
          <w:sz w:val="28"/>
          <w:szCs w:val="28"/>
          <w:lang w:val="uk-UA"/>
        </w:rPr>
        <w:t xml:space="preserve">,  </w:t>
      </w:r>
      <w:r w:rsidR="0028773B">
        <w:rPr>
          <w:sz w:val="28"/>
          <w:szCs w:val="28"/>
          <w:lang w:val="uk-UA"/>
        </w:rPr>
        <w:t>Савранська</w:t>
      </w:r>
      <w:r w:rsidRPr="008C37B0">
        <w:rPr>
          <w:sz w:val="28"/>
          <w:szCs w:val="28"/>
          <w:lang w:val="uk-UA"/>
        </w:rPr>
        <w:t xml:space="preserve"> селищна рада</w:t>
      </w:r>
    </w:p>
    <w:p w14:paraId="4D05CFB9" w14:textId="77777777" w:rsidR="001F0559" w:rsidRPr="008C37B0" w:rsidRDefault="001F0559" w:rsidP="001F0559">
      <w:pPr>
        <w:tabs>
          <w:tab w:val="left" w:pos="6645"/>
        </w:tabs>
        <w:jc w:val="both"/>
        <w:rPr>
          <w:sz w:val="28"/>
          <w:szCs w:val="28"/>
          <w:lang w:val="uk-UA"/>
        </w:rPr>
      </w:pPr>
    </w:p>
    <w:p w14:paraId="72FED9E7" w14:textId="77777777" w:rsidR="001F0559" w:rsidRPr="008C37B0" w:rsidRDefault="001F0559" w:rsidP="001F0559">
      <w:pPr>
        <w:tabs>
          <w:tab w:val="left" w:pos="6645"/>
        </w:tabs>
        <w:jc w:val="both"/>
        <w:rPr>
          <w:sz w:val="28"/>
          <w:szCs w:val="28"/>
          <w:lang w:val="uk-UA"/>
        </w:rPr>
      </w:pPr>
      <w:r w:rsidRPr="008C37B0">
        <w:rPr>
          <w:sz w:val="28"/>
          <w:szCs w:val="28"/>
          <w:lang w:val="uk-UA"/>
        </w:rPr>
        <w:t>ВИРІШИЛА:</w:t>
      </w:r>
    </w:p>
    <w:p w14:paraId="35FA553A" w14:textId="7E7F8846" w:rsidR="001F0559" w:rsidRPr="008C37B0" w:rsidRDefault="00536345" w:rsidP="00536345">
      <w:pPr>
        <w:tabs>
          <w:tab w:val="left" w:pos="6645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8C37B0">
        <w:rPr>
          <w:sz w:val="28"/>
          <w:szCs w:val="28"/>
          <w:shd w:val="clear" w:color="auto" w:fill="FFFFFF"/>
          <w:lang w:val="uk-UA"/>
        </w:rPr>
        <w:t xml:space="preserve">1. </w:t>
      </w:r>
      <w:r w:rsidR="007C4240" w:rsidRPr="008C37B0">
        <w:rPr>
          <w:sz w:val="28"/>
          <w:szCs w:val="28"/>
          <w:shd w:val="clear" w:color="auto" w:fill="FFFFFF"/>
          <w:lang w:val="uk-UA"/>
        </w:rPr>
        <w:t>Створити «Єдине вікно»</w:t>
      </w:r>
      <w:r w:rsidR="009A31F5" w:rsidRPr="008C37B0">
        <w:rPr>
          <w:sz w:val="28"/>
          <w:szCs w:val="28"/>
          <w:shd w:val="clear" w:color="auto" w:fill="FFFFFF"/>
          <w:lang w:val="uk-UA"/>
        </w:rPr>
        <w:t xml:space="preserve"> для ветеранів та членів їх сімей та запровадити</w:t>
      </w:r>
      <w:r w:rsidRPr="008C37B0">
        <w:rPr>
          <w:sz w:val="28"/>
          <w:szCs w:val="28"/>
          <w:shd w:val="clear" w:color="auto" w:fill="FFFFFF"/>
          <w:lang w:val="uk-UA"/>
        </w:rPr>
        <w:t xml:space="preserve"> </w:t>
      </w:r>
      <w:r w:rsidR="001F0559" w:rsidRPr="008C37B0">
        <w:rPr>
          <w:sz w:val="28"/>
          <w:szCs w:val="28"/>
          <w:shd w:val="clear" w:color="auto" w:fill="FFFFFF"/>
          <w:lang w:val="uk-UA"/>
        </w:rPr>
        <w:t>єди</w:t>
      </w:r>
      <w:r w:rsidRPr="008C37B0">
        <w:rPr>
          <w:sz w:val="28"/>
          <w:szCs w:val="28"/>
          <w:shd w:val="clear" w:color="auto" w:fill="FFFFFF"/>
          <w:lang w:val="uk-UA"/>
        </w:rPr>
        <w:t xml:space="preserve">ний </w:t>
      </w:r>
      <w:r w:rsidR="001F0559" w:rsidRPr="008C37B0">
        <w:rPr>
          <w:sz w:val="28"/>
          <w:szCs w:val="28"/>
          <w:shd w:val="clear" w:color="auto" w:fill="FFFFFF"/>
          <w:lang w:val="uk-UA"/>
        </w:rPr>
        <w:t>підх</w:t>
      </w:r>
      <w:r w:rsidRPr="008C37B0">
        <w:rPr>
          <w:sz w:val="28"/>
          <w:szCs w:val="28"/>
          <w:shd w:val="clear" w:color="auto" w:fill="FFFFFF"/>
          <w:lang w:val="uk-UA"/>
        </w:rPr>
        <w:t>ід</w:t>
      </w:r>
      <w:r w:rsidR="001F0559" w:rsidRPr="008C37B0">
        <w:rPr>
          <w:sz w:val="28"/>
          <w:szCs w:val="28"/>
          <w:shd w:val="clear" w:color="auto" w:fill="FFFFFF"/>
          <w:lang w:val="uk-UA"/>
        </w:rPr>
        <w:t xml:space="preserve"> для надання ветеранам війни та особам, на яких поширюється чинність </w:t>
      </w:r>
      <w:hyperlink r:id="rId6" w:tgtFrame="_blank" w:history="1">
        <w:r w:rsidR="001F0559" w:rsidRPr="008C37B0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Закону України</w:t>
        </w:r>
      </w:hyperlink>
      <w:r w:rsidR="001F0559" w:rsidRPr="008C37B0">
        <w:rPr>
          <w:sz w:val="28"/>
          <w:szCs w:val="28"/>
          <w:shd w:val="clear" w:color="auto" w:fill="FFFFFF"/>
          <w:lang w:val="uk-UA"/>
        </w:rPr>
        <w:t> </w:t>
      </w:r>
      <w:r w:rsidRPr="008C37B0">
        <w:rPr>
          <w:sz w:val="28"/>
          <w:szCs w:val="28"/>
          <w:shd w:val="clear" w:color="auto" w:fill="FFFFFF"/>
          <w:lang w:val="uk-UA"/>
        </w:rPr>
        <w:t>«</w:t>
      </w:r>
      <w:r w:rsidR="001F0559" w:rsidRPr="008C37B0">
        <w:rPr>
          <w:sz w:val="28"/>
          <w:szCs w:val="28"/>
          <w:shd w:val="clear" w:color="auto" w:fill="FFFFFF"/>
          <w:lang w:val="uk-UA"/>
        </w:rPr>
        <w:t>Про статус ветеранів війни, гарантії їх соціального захисту</w:t>
      </w:r>
      <w:r w:rsidRPr="008C37B0">
        <w:rPr>
          <w:sz w:val="28"/>
          <w:szCs w:val="28"/>
          <w:shd w:val="clear" w:color="auto" w:fill="FFFFFF"/>
          <w:lang w:val="uk-UA"/>
        </w:rPr>
        <w:t>»</w:t>
      </w:r>
      <w:r w:rsidR="001F0559" w:rsidRPr="008C37B0">
        <w:rPr>
          <w:sz w:val="28"/>
          <w:szCs w:val="28"/>
          <w:shd w:val="clear" w:color="auto" w:fill="FFFFFF"/>
          <w:lang w:val="uk-UA"/>
        </w:rPr>
        <w:t>, адміністративної послуги або комплексу послуг</w:t>
      </w:r>
      <w:r w:rsidRPr="008C37B0">
        <w:rPr>
          <w:sz w:val="28"/>
          <w:szCs w:val="28"/>
          <w:shd w:val="clear" w:color="auto" w:fill="FFFFFF"/>
          <w:lang w:val="uk-UA"/>
        </w:rPr>
        <w:t xml:space="preserve"> у Центр</w:t>
      </w:r>
      <w:r w:rsidR="008817B5">
        <w:rPr>
          <w:sz w:val="28"/>
          <w:szCs w:val="28"/>
          <w:shd w:val="clear" w:color="auto" w:fill="FFFFFF"/>
          <w:lang w:val="uk-UA"/>
        </w:rPr>
        <w:t>і</w:t>
      </w:r>
      <w:r w:rsidRPr="008C37B0">
        <w:rPr>
          <w:sz w:val="28"/>
          <w:szCs w:val="28"/>
          <w:shd w:val="clear" w:color="auto" w:fill="FFFFFF"/>
          <w:lang w:val="uk-UA"/>
        </w:rPr>
        <w:t xml:space="preserve"> надання адміністративних послуг </w:t>
      </w:r>
      <w:r w:rsidR="0028773B">
        <w:rPr>
          <w:sz w:val="28"/>
          <w:szCs w:val="28"/>
          <w:shd w:val="clear" w:color="auto" w:fill="FFFFFF"/>
          <w:lang w:val="uk-UA"/>
        </w:rPr>
        <w:t xml:space="preserve">Савранської </w:t>
      </w:r>
      <w:r w:rsidRPr="008C37B0">
        <w:rPr>
          <w:sz w:val="28"/>
          <w:szCs w:val="28"/>
          <w:shd w:val="clear" w:color="auto" w:fill="FFFFFF"/>
          <w:lang w:val="uk-UA"/>
        </w:rPr>
        <w:t>селищної ради</w:t>
      </w:r>
      <w:r w:rsidR="008817B5">
        <w:rPr>
          <w:sz w:val="28"/>
          <w:szCs w:val="28"/>
          <w:shd w:val="clear" w:color="auto" w:fill="FFFFFF"/>
          <w:lang w:val="uk-UA"/>
        </w:rPr>
        <w:t xml:space="preserve"> Одеської області</w:t>
      </w:r>
      <w:r w:rsidRPr="008C37B0">
        <w:rPr>
          <w:sz w:val="28"/>
          <w:szCs w:val="28"/>
          <w:shd w:val="clear" w:color="auto" w:fill="FFFFFF"/>
          <w:lang w:val="uk-UA"/>
        </w:rPr>
        <w:t>.</w:t>
      </w:r>
    </w:p>
    <w:p w14:paraId="5FA45188" w14:textId="0E2E1D86" w:rsidR="00FE40B7" w:rsidRPr="008817B5" w:rsidRDefault="00A86724" w:rsidP="00FE40B7">
      <w:pPr>
        <w:tabs>
          <w:tab w:val="left" w:pos="6645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8C37B0">
        <w:rPr>
          <w:sz w:val="28"/>
          <w:szCs w:val="28"/>
          <w:lang w:val="uk-UA"/>
        </w:rPr>
        <w:t>2.</w:t>
      </w:r>
      <w:r w:rsidR="00FE40B7" w:rsidRPr="008C37B0">
        <w:rPr>
          <w:sz w:val="28"/>
          <w:szCs w:val="28"/>
          <w:lang w:val="uk-UA"/>
        </w:rPr>
        <w:t xml:space="preserve"> Виокремити в </w:t>
      </w:r>
      <w:r w:rsidR="0028773B">
        <w:rPr>
          <w:sz w:val="28"/>
          <w:szCs w:val="28"/>
          <w:lang w:val="uk-UA"/>
        </w:rPr>
        <w:t xml:space="preserve">приміщені </w:t>
      </w:r>
      <w:r w:rsidR="008817B5">
        <w:rPr>
          <w:sz w:val="28"/>
          <w:szCs w:val="28"/>
          <w:lang w:val="uk-UA"/>
        </w:rPr>
        <w:t xml:space="preserve">Центра надання адміністративних послуг </w:t>
      </w:r>
      <w:r w:rsidR="0028773B">
        <w:rPr>
          <w:sz w:val="28"/>
          <w:szCs w:val="28"/>
          <w:lang w:val="uk-UA"/>
        </w:rPr>
        <w:t>окремий кабінет</w:t>
      </w:r>
      <w:r w:rsidR="00CF3621" w:rsidRPr="00CF3621">
        <w:rPr>
          <w:sz w:val="28"/>
          <w:szCs w:val="28"/>
          <w:lang w:val="uk-UA"/>
        </w:rPr>
        <w:t xml:space="preserve"> </w:t>
      </w:r>
      <w:r w:rsidR="00CF3621" w:rsidRPr="008C37B0">
        <w:rPr>
          <w:sz w:val="28"/>
          <w:szCs w:val="28"/>
          <w:lang w:val="uk-UA"/>
        </w:rPr>
        <w:t>для обслуговування ветеранів війни та членів сімей ветеранів, які проживають (перебувають) на території громади</w:t>
      </w:r>
      <w:r w:rsidR="00CF3621">
        <w:rPr>
          <w:sz w:val="28"/>
          <w:szCs w:val="28"/>
          <w:lang w:val="uk-UA"/>
        </w:rPr>
        <w:t>,</w:t>
      </w:r>
      <w:r w:rsidR="00FE40B7" w:rsidRPr="008C37B0">
        <w:rPr>
          <w:sz w:val="28"/>
          <w:szCs w:val="28"/>
          <w:lang w:val="uk-UA"/>
        </w:rPr>
        <w:t xml:space="preserve"> забезпечити доступ таких осіб до отримання послуг від одного або декількох суб’єктів надання таких </w:t>
      </w:r>
      <w:r w:rsidR="00FE40B7" w:rsidRPr="008817B5">
        <w:rPr>
          <w:color w:val="000000" w:themeColor="text1"/>
          <w:sz w:val="28"/>
          <w:szCs w:val="28"/>
          <w:lang w:val="uk-UA"/>
        </w:rPr>
        <w:t xml:space="preserve">послуг </w:t>
      </w:r>
      <w:r w:rsidR="008817B5" w:rsidRPr="008817B5">
        <w:rPr>
          <w:color w:val="000000" w:themeColor="text1"/>
          <w:sz w:val="28"/>
          <w:szCs w:val="28"/>
          <w:lang w:val="uk-UA"/>
        </w:rPr>
        <w:t>(</w:t>
      </w:r>
      <w:r w:rsidR="008817B5" w:rsidRPr="0096254E">
        <w:rPr>
          <w:color w:val="000000" w:themeColor="text1"/>
          <w:sz w:val="28"/>
          <w:szCs w:val="28"/>
          <w:shd w:val="clear" w:color="auto" w:fill="FFFFFF"/>
          <w:lang w:val="uk-UA"/>
        </w:rPr>
        <w:t>органу виконавчої влади, органу місцевого самоврядування, їх посадових осіб, інших суб’єктів, уповноважених відповідно до законодавства надавати адміністративні послуги тощо) в одному місці та за мінімальної кількості відвідувань</w:t>
      </w:r>
      <w:r w:rsidR="00FE40B7" w:rsidRPr="008817B5">
        <w:rPr>
          <w:color w:val="000000" w:themeColor="text1"/>
          <w:sz w:val="28"/>
          <w:szCs w:val="28"/>
          <w:lang w:val="uk-UA"/>
        </w:rPr>
        <w:t>.</w:t>
      </w:r>
    </w:p>
    <w:p w14:paraId="3DD8C8D7" w14:textId="1EA2DED4" w:rsidR="00215609" w:rsidRDefault="00FE40B7" w:rsidP="006C0CCC">
      <w:pPr>
        <w:tabs>
          <w:tab w:val="left" w:pos="6645"/>
        </w:tabs>
        <w:ind w:firstLine="709"/>
        <w:jc w:val="both"/>
        <w:rPr>
          <w:sz w:val="28"/>
          <w:szCs w:val="28"/>
          <w:lang w:val="uk-UA"/>
        </w:rPr>
      </w:pPr>
      <w:r w:rsidRPr="008817B5">
        <w:rPr>
          <w:color w:val="000000" w:themeColor="text1"/>
          <w:sz w:val="28"/>
          <w:szCs w:val="28"/>
          <w:lang w:val="uk-UA"/>
        </w:rPr>
        <w:t xml:space="preserve">3. </w:t>
      </w:r>
      <w:r w:rsidR="00215609" w:rsidRPr="008817B5">
        <w:rPr>
          <w:color w:val="000000" w:themeColor="text1"/>
          <w:sz w:val="28"/>
          <w:szCs w:val="28"/>
          <w:lang w:val="uk-UA"/>
        </w:rPr>
        <w:t>Забезпечити матеріально</w:t>
      </w:r>
      <w:r w:rsidR="00215609" w:rsidRPr="008C37B0">
        <w:rPr>
          <w:sz w:val="28"/>
          <w:szCs w:val="28"/>
          <w:lang w:val="uk-UA"/>
        </w:rPr>
        <w:t xml:space="preserve">-технічне оснащення </w:t>
      </w:r>
      <w:r w:rsidR="00CF3621">
        <w:rPr>
          <w:sz w:val="28"/>
          <w:szCs w:val="28"/>
          <w:lang w:val="uk-UA"/>
        </w:rPr>
        <w:t>кабінету</w:t>
      </w:r>
      <w:r w:rsidR="00215609" w:rsidRPr="008C37B0">
        <w:rPr>
          <w:sz w:val="28"/>
          <w:szCs w:val="28"/>
          <w:lang w:val="uk-UA"/>
        </w:rPr>
        <w:t xml:space="preserve"> адміністратора</w:t>
      </w:r>
      <w:r w:rsidR="00876F9F">
        <w:rPr>
          <w:sz w:val="28"/>
          <w:szCs w:val="28"/>
          <w:lang w:val="uk-UA"/>
        </w:rPr>
        <w:t>,</w:t>
      </w:r>
      <w:r w:rsidR="00215609" w:rsidRPr="008C37B0">
        <w:rPr>
          <w:sz w:val="28"/>
          <w:szCs w:val="28"/>
          <w:lang w:val="uk-UA"/>
        </w:rPr>
        <w:t xml:space="preserve"> з метою організації належних умов для швидкого, якісного, професійного обслуговування цільової групи.</w:t>
      </w:r>
    </w:p>
    <w:p w14:paraId="409DB24D" w14:textId="77777777" w:rsidR="002723EF" w:rsidRDefault="002723EF" w:rsidP="006C0CCC">
      <w:pPr>
        <w:tabs>
          <w:tab w:val="left" w:pos="6645"/>
        </w:tabs>
        <w:ind w:firstLine="709"/>
        <w:jc w:val="both"/>
        <w:rPr>
          <w:sz w:val="28"/>
          <w:szCs w:val="28"/>
          <w:lang w:val="uk-UA"/>
        </w:rPr>
      </w:pPr>
    </w:p>
    <w:p w14:paraId="7CCE17C6" w14:textId="77777777" w:rsidR="002723EF" w:rsidRDefault="002723EF" w:rsidP="006C0CCC">
      <w:pPr>
        <w:tabs>
          <w:tab w:val="left" w:pos="6645"/>
        </w:tabs>
        <w:ind w:firstLine="709"/>
        <w:jc w:val="both"/>
        <w:rPr>
          <w:sz w:val="28"/>
          <w:szCs w:val="28"/>
          <w:lang w:val="uk-UA"/>
        </w:rPr>
      </w:pPr>
    </w:p>
    <w:p w14:paraId="0973050A" w14:textId="77777777" w:rsidR="002723EF" w:rsidRDefault="002723EF" w:rsidP="006C0CCC">
      <w:pPr>
        <w:tabs>
          <w:tab w:val="left" w:pos="6645"/>
        </w:tabs>
        <w:ind w:firstLine="709"/>
        <w:jc w:val="both"/>
        <w:rPr>
          <w:sz w:val="28"/>
          <w:szCs w:val="28"/>
          <w:lang w:val="uk-UA"/>
        </w:rPr>
      </w:pPr>
    </w:p>
    <w:p w14:paraId="1C94F8B9" w14:textId="77777777" w:rsidR="002723EF" w:rsidRDefault="002723EF" w:rsidP="006C0CCC">
      <w:pPr>
        <w:tabs>
          <w:tab w:val="left" w:pos="6645"/>
        </w:tabs>
        <w:ind w:firstLine="709"/>
        <w:jc w:val="both"/>
        <w:rPr>
          <w:sz w:val="28"/>
          <w:szCs w:val="28"/>
          <w:lang w:val="uk-UA"/>
        </w:rPr>
      </w:pPr>
    </w:p>
    <w:p w14:paraId="0E109154" w14:textId="6251F7C0" w:rsidR="00B4305B" w:rsidRPr="008C37B0" w:rsidRDefault="00B4305B" w:rsidP="008817B5">
      <w:pPr>
        <w:tabs>
          <w:tab w:val="left" w:pos="6645"/>
        </w:tabs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14:paraId="67F11780" w14:textId="0F611624" w:rsidR="00CF3621" w:rsidRDefault="008817B5" w:rsidP="008817B5">
      <w:pPr>
        <w:pStyle w:val="a4"/>
        <w:ind w:left="0" w:firstLine="709"/>
        <w:contextualSpacing w:val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BF30C6" w:rsidRPr="008C37B0">
        <w:rPr>
          <w:sz w:val="28"/>
          <w:szCs w:val="28"/>
          <w:shd w:val="clear" w:color="auto" w:fill="FFFFFF"/>
          <w:lang w:val="uk-UA"/>
        </w:rPr>
        <w:t>. Контроль за виконанням рішення покласти</w:t>
      </w:r>
      <w:r w:rsidR="00F236D8" w:rsidRPr="008C37B0">
        <w:rPr>
          <w:sz w:val="28"/>
          <w:szCs w:val="28"/>
          <w:shd w:val="clear" w:color="auto" w:fill="FFFFFF"/>
          <w:lang w:val="uk-UA"/>
        </w:rPr>
        <w:t xml:space="preserve"> </w:t>
      </w:r>
      <w:r w:rsidRPr="008817B5">
        <w:rPr>
          <w:color w:val="000000"/>
          <w:sz w:val="28"/>
          <w:szCs w:val="28"/>
          <w:lang w:val="uk-UA" w:eastAsia="uk-UA" w:bidi="uk-UA"/>
        </w:rPr>
        <w:t xml:space="preserve">на постійну комісію </w:t>
      </w:r>
      <w:r w:rsidRPr="008817B5">
        <w:rPr>
          <w:rFonts w:eastAsia="Calibri"/>
          <w:color w:val="000000"/>
          <w:sz w:val="28"/>
          <w:szCs w:val="28"/>
          <w:lang w:val="uk-UA" w:eastAsia="uk-UA" w:bidi="uk-UA"/>
        </w:rPr>
        <w:t>селищної ради з питань прав людини, законності</w:t>
      </w:r>
      <w:r w:rsidRPr="008817B5">
        <w:rPr>
          <w:rFonts w:eastAsia="Calibri"/>
          <w:sz w:val="28"/>
          <w:szCs w:val="28"/>
          <w:lang w:val="uk-UA" w:eastAsia="en-US"/>
        </w:rPr>
        <w:t>, правопорядку, депутатської діяльності, етики та гласності, засобів масової інформації</w:t>
      </w:r>
      <w:r>
        <w:rPr>
          <w:rFonts w:eastAsia="Calibri"/>
          <w:sz w:val="28"/>
          <w:szCs w:val="28"/>
          <w:lang w:val="uk-UA" w:eastAsia="en-US"/>
        </w:rPr>
        <w:t>.</w:t>
      </w:r>
    </w:p>
    <w:p w14:paraId="271F7B65" w14:textId="77777777" w:rsidR="00CF3621" w:rsidRDefault="00CF3621" w:rsidP="00CF3621">
      <w:pPr>
        <w:pStyle w:val="a8"/>
        <w:jc w:val="center"/>
        <w:rPr>
          <w:sz w:val="28"/>
          <w:szCs w:val="28"/>
          <w:shd w:val="clear" w:color="auto" w:fill="FFFFFF"/>
          <w:lang w:val="uk-UA"/>
        </w:rPr>
      </w:pPr>
    </w:p>
    <w:p w14:paraId="7DCD88C3" w14:textId="77777777" w:rsidR="00CF3621" w:rsidRDefault="00CF3621" w:rsidP="00CF3621">
      <w:pPr>
        <w:pStyle w:val="a8"/>
        <w:jc w:val="center"/>
        <w:rPr>
          <w:sz w:val="28"/>
          <w:szCs w:val="28"/>
          <w:shd w:val="clear" w:color="auto" w:fill="FFFFFF"/>
          <w:lang w:val="uk-UA"/>
        </w:rPr>
      </w:pPr>
    </w:p>
    <w:sectPr w:rsidR="00CF3621" w:rsidSect="002723EF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7ED"/>
    <w:rsid w:val="00054F6E"/>
    <w:rsid w:val="00102718"/>
    <w:rsid w:val="001F0559"/>
    <w:rsid w:val="00215609"/>
    <w:rsid w:val="002723EF"/>
    <w:rsid w:val="0028773B"/>
    <w:rsid w:val="002F6566"/>
    <w:rsid w:val="00316192"/>
    <w:rsid w:val="003F40F6"/>
    <w:rsid w:val="00536345"/>
    <w:rsid w:val="005E4877"/>
    <w:rsid w:val="006C0CCC"/>
    <w:rsid w:val="007547ED"/>
    <w:rsid w:val="007C4240"/>
    <w:rsid w:val="007C5BBB"/>
    <w:rsid w:val="007F2AF4"/>
    <w:rsid w:val="00875A8E"/>
    <w:rsid w:val="00876F9F"/>
    <w:rsid w:val="008817B5"/>
    <w:rsid w:val="008C37B0"/>
    <w:rsid w:val="00927196"/>
    <w:rsid w:val="0096254E"/>
    <w:rsid w:val="009A31F5"/>
    <w:rsid w:val="009C6FB4"/>
    <w:rsid w:val="009D055A"/>
    <w:rsid w:val="00A03A35"/>
    <w:rsid w:val="00A074AC"/>
    <w:rsid w:val="00A86724"/>
    <w:rsid w:val="00A90D42"/>
    <w:rsid w:val="00B35780"/>
    <w:rsid w:val="00B4305B"/>
    <w:rsid w:val="00BF30C6"/>
    <w:rsid w:val="00C35E7D"/>
    <w:rsid w:val="00CF3621"/>
    <w:rsid w:val="00D06B75"/>
    <w:rsid w:val="00D52E1F"/>
    <w:rsid w:val="00DA0668"/>
    <w:rsid w:val="00E5797D"/>
    <w:rsid w:val="00F236D8"/>
    <w:rsid w:val="00FE40B7"/>
    <w:rsid w:val="00F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93E1"/>
  <w15:docId w15:val="{4FEBA985-A349-46F7-B5EF-413742CE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0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5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36345"/>
    <w:pPr>
      <w:ind w:left="720"/>
      <w:contextualSpacing/>
    </w:pPr>
  </w:style>
  <w:style w:type="table" w:styleId="a5">
    <w:name w:val="Table Grid"/>
    <w:basedOn w:val="a1"/>
    <w:uiPriority w:val="59"/>
    <w:rsid w:val="00BF3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877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773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 Spacing"/>
    <w:uiPriority w:val="1"/>
    <w:qFormat/>
    <w:rsid w:val="00CF36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551-12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Драбівська РДА ЦНАП</dc:creator>
  <cp:keywords/>
  <dc:description/>
  <cp:lastModifiedBy>Professional</cp:lastModifiedBy>
  <cp:revision>2</cp:revision>
  <cp:lastPrinted>2024-07-01T07:00:00Z</cp:lastPrinted>
  <dcterms:created xsi:type="dcterms:W3CDTF">2025-02-17T10:35:00Z</dcterms:created>
  <dcterms:modified xsi:type="dcterms:W3CDTF">2025-02-17T10:35:00Z</dcterms:modified>
</cp:coreProperties>
</file>