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A786C" w14:textId="77777777" w:rsidR="002C0772" w:rsidRDefault="002C0772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5C1D1D" w14:textId="6559BD82" w:rsidR="002C0772" w:rsidRDefault="002C0772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63324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ПОЯСНЮВАЛЬНА ЗАПИСКА</w:t>
      </w:r>
    </w:p>
    <w:p w14:paraId="5C897A83" w14:textId="4D591465" w:rsidR="002C0772" w:rsidRPr="002C6129" w:rsidRDefault="00633244" w:rsidP="002C612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C6129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о проєкту рішення</w:t>
      </w:r>
      <w:r w:rsidR="002C6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внесення змін і доповнень до рішення селищної ради від 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 202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2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921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–VШ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селищний бюджет Савранської 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</w:t>
      </w:r>
      <w:r w:rsid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2C6129"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рік»</w:t>
      </w:r>
    </w:p>
    <w:p w14:paraId="591F36F5" w14:textId="1C5D14C3" w:rsidR="00F4230B" w:rsidRDefault="00F4230B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І. Доходна частина селищного бюджету</w:t>
      </w:r>
    </w:p>
    <w:p w14:paraId="39F22BD2" w14:textId="3BBA10F7" w:rsidR="00F4230B" w:rsidRDefault="00F4230B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 субвенція на забезпечення діяльності фахівця із супроводу ветеранів війни та демобілізованих осіб – 616</w:t>
      </w:r>
      <w:r w:rsidR="005247F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 023 </w:t>
      </w:r>
      <w:r w:rsidR="005247F9">
        <w:rPr>
          <w:rFonts w:ascii="Times New Roman" w:hAnsi="Times New Roman" w:cs="Times New Roman"/>
          <w:sz w:val="28"/>
          <w:szCs w:val="28"/>
          <w:lang w:val="uk-UA"/>
        </w:rPr>
        <w:t>тис.</w:t>
      </w:r>
      <w:r>
        <w:rPr>
          <w:rFonts w:ascii="Times New Roman" w:hAnsi="Times New Roman" w:cs="Times New Roman"/>
          <w:sz w:val="28"/>
          <w:szCs w:val="28"/>
          <w:lang w:val="uk-UA"/>
        </w:rPr>
        <w:t>грн. (КУ «Центр надання соціальних послуг»)</w:t>
      </w:r>
    </w:p>
    <w:p w14:paraId="68E3684E" w14:textId="5359CE7B" w:rsidR="00F4230B" w:rsidRDefault="00F4230B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ІІ. Зміни по субвенціях за рахунок залишку на початок року (спеціальний фонд):</w:t>
      </w:r>
    </w:p>
    <w:p w14:paraId="3753172E" w14:textId="066C3C64" w:rsidR="00F4230B" w:rsidRDefault="008B4A9E" w:rsidP="00F423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A9E">
        <w:rPr>
          <w:rFonts w:ascii="Times New Roman" w:hAnsi="Times New Roman" w:cs="Times New Roman"/>
          <w:sz w:val="28"/>
          <w:szCs w:val="28"/>
          <w:lang w:val="uk-UA"/>
        </w:rPr>
        <w:t>на закупівл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B4A9E">
        <w:rPr>
          <w:rFonts w:ascii="Times New Roman" w:hAnsi="Times New Roman" w:cs="Times New Roman"/>
          <w:sz w:val="28"/>
          <w:szCs w:val="28"/>
          <w:lang w:val="uk-UA"/>
        </w:rPr>
        <w:t xml:space="preserve"> засобів навчання та комп’ютерного обладнання для оснащення навчальних кабінетів предмета «Захист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- 777</w:t>
      </w:r>
      <w:r w:rsidR="005247F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150 </w:t>
      </w:r>
      <w:r w:rsidR="005247F9">
        <w:rPr>
          <w:rFonts w:ascii="Times New Roman" w:hAnsi="Times New Roman" w:cs="Times New Roman"/>
          <w:sz w:val="28"/>
          <w:szCs w:val="28"/>
          <w:lang w:val="uk-UA"/>
        </w:rPr>
        <w:t>тис.</w:t>
      </w:r>
      <w:r>
        <w:rPr>
          <w:rFonts w:ascii="Times New Roman" w:hAnsi="Times New Roman" w:cs="Times New Roman"/>
          <w:sz w:val="28"/>
          <w:szCs w:val="28"/>
          <w:lang w:val="uk-UA"/>
        </w:rPr>
        <w:t>грн.;</w:t>
      </w:r>
    </w:p>
    <w:p w14:paraId="3FE20727" w14:textId="3C8423FD" w:rsidR="008B4A9E" w:rsidRPr="008B4A9E" w:rsidRDefault="008B4A9E" w:rsidP="00F423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субвенція на покращення шкільного харчування – 289</w:t>
      </w:r>
      <w:r w:rsidR="005247F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200 </w:t>
      </w:r>
      <w:r w:rsidR="005247F9">
        <w:rPr>
          <w:rFonts w:ascii="Times New Roman" w:hAnsi="Times New Roman" w:cs="Times New Roman"/>
          <w:sz w:val="28"/>
          <w:szCs w:val="28"/>
          <w:lang w:val="uk-UA"/>
        </w:rPr>
        <w:t>тис.</w:t>
      </w:r>
      <w:r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14:paraId="5BAEACB0" w14:textId="473FB21B" w:rsidR="008B4A9E" w:rsidRDefault="00F4230B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B4A9E">
        <w:rPr>
          <w:rFonts w:ascii="Times New Roman" w:hAnsi="Times New Roman" w:cs="Times New Roman"/>
          <w:sz w:val="28"/>
          <w:szCs w:val="28"/>
          <w:lang w:val="uk-UA"/>
        </w:rPr>
        <w:t>ІІІ. Зміни за рахунок вільного залишку коштів селищного бюджету</w:t>
      </w:r>
      <w:r w:rsidR="004462C4">
        <w:rPr>
          <w:rFonts w:ascii="Times New Roman" w:hAnsi="Times New Roman" w:cs="Times New Roman"/>
          <w:sz w:val="28"/>
          <w:szCs w:val="28"/>
          <w:lang w:val="uk-UA"/>
        </w:rPr>
        <w:t>, всього 119</w:t>
      </w:r>
      <w:r w:rsidR="00585C6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462C4">
        <w:rPr>
          <w:rFonts w:ascii="Times New Roman" w:hAnsi="Times New Roman" w:cs="Times New Roman"/>
          <w:sz w:val="28"/>
          <w:szCs w:val="28"/>
          <w:lang w:val="uk-UA"/>
        </w:rPr>
        <w:t>2,</w:t>
      </w:r>
      <w:r w:rsidR="00585C64">
        <w:rPr>
          <w:rFonts w:ascii="Times New Roman" w:hAnsi="Times New Roman" w:cs="Times New Roman"/>
          <w:sz w:val="28"/>
          <w:szCs w:val="28"/>
          <w:lang w:val="uk-UA"/>
        </w:rPr>
        <w:t>483</w:t>
      </w:r>
      <w:r w:rsidR="004462C4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  <w:r w:rsidR="008B4A9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2E02F0D0" w14:textId="77777777" w:rsidR="008B4A9E" w:rsidRDefault="008B4A9E" w:rsidP="008B4A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субвенція ГУ НП в Одеській області – 1200,0 тис. грн., в т.ч.:</w:t>
      </w:r>
    </w:p>
    <w:p w14:paraId="648344A9" w14:textId="25C497E8" w:rsidR="008B4A9E" w:rsidRDefault="008B4A9E" w:rsidP="008B4A9E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1000,0 тис. грн. – придбання камер відеоспостереження;</w:t>
      </w:r>
    </w:p>
    <w:p w14:paraId="4B6E8BE4" w14:textId="77777777" w:rsidR="008B4A9E" w:rsidRDefault="008B4A9E" w:rsidP="008B4A9E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150,0 тис. грн. – поліцейський офіцер громади (згідно програми);</w:t>
      </w:r>
    </w:p>
    <w:p w14:paraId="116C118C" w14:textId="77777777" w:rsidR="00DC7287" w:rsidRDefault="00F4230B" w:rsidP="008B4A9E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A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4A9E">
        <w:rPr>
          <w:rFonts w:ascii="Times New Roman" w:hAnsi="Times New Roman" w:cs="Times New Roman"/>
          <w:sz w:val="28"/>
          <w:szCs w:val="28"/>
          <w:lang w:val="uk-UA"/>
        </w:rPr>
        <w:t xml:space="preserve">50,0 тис. грн. </w:t>
      </w:r>
      <w:r w:rsidR="00DC728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B4A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7287">
        <w:rPr>
          <w:rFonts w:ascii="Times New Roman" w:hAnsi="Times New Roman" w:cs="Times New Roman"/>
          <w:sz w:val="28"/>
          <w:szCs w:val="28"/>
          <w:lang w:val="uk-UA"/>
        </w:rPr>
        <w:t>для забезпечення безпечного освітнього простору</w:t>
      </w:r>
    </w:p>
    <w:p w14:paraId="6F9ED6E3" w14:textId="77777777" w:rsidR="00DC7287" w:rsidRDefault="00DC7287" w:rsidP="00DC72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субвенція ДСНС (згідно програми) – 310,0 тис. грн., в т.ч.:</w:t>
      </w:r>
    </w:p>
    <w:p w14:paraId="6963199A" w14:textId="77777777" w:rsidR="00DC7287" w:rsidRDefault="00DC7287" w:rsidP="00DC7287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230,0 тис. грн. – придбання ПММ</w:t>
      </w:r>
    </w:p>
    <w:p w14:paraId="27026A63" w14:textId="77777777" w:rsidR="00DC7287" w:rsidRDefault="00DC7287" w:rsidP="00DC7287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80,0 тис. грн. – придбання запасних частин</w:t>
      </w:r>
      <w:r w:rsidR="00F4230B" w:rsidRPr="00DC7287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14:paraId="360A0AD8" w14:textId="77777777" w:rsidR="005247F9" w:rsidRDefault="005247F9" w:rsidP="00DC72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облаштування укриття Неділківської гімназії – 1447,292 тис.грн.</w:t>
      </w:r>
    </w:p>
    <w:p w14:paraId="6196E155" w14:textId="77777777" w:rsidR="00996285" w:rsidRDefault="005247F9" w:rsidP="00DC72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програма соціального захисту населення та соціальної підтримки -</w:t>
      </w:r>
      <w:r w:rsidR="00996285">
        <w:rPr>
          <w:rFonts w:ascii="Times New Roman" w:hAnsi="Times New Roman" w:cs="Times New Roman"/>
          <w:sz w:val="28"/>
          <w:szCs w:val="28"/>
          <w:lang w:val="uk-UA"/>
        </w:rPr>
        <w:t>1460,0 тис. грн.;</w:t>
      </w:r>
    </w:p>
    <w:p w14:paraId="3C766B48" w14:textId="77777777" w:rsidR="00996285" w:rsidRDefault="00996285" w:rsidP="00DC72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програма розвитку КП «Саврань» - 1664,0 тис. грн., в т.ч.:</w:t>
      </w:r>
    </w:p>
    <w:p w14:paraId="3C2D9BA8" w14:textId="77777777" w:rsidR="00996285" w:rsidRDefault="00996285" w:rsidP="00996285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насосів – 128,0 тис. грн.;</w:t>
      </w:r>
    </w:p>
    <w:p w14:paraId="40E5E0F1" w14:textId="40931AEF" w:rsidR="00996285" w:rsidRDefault="00996285" w:rsidP="00996285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проведення поточних ремонтів водопровідної мережі – 1290,0 тис. грн.;</w:t>
      </w:r>
    </w:p>
    <w:p w14:paraId="6B175C87" w14:textId="77777777" w:rsidR="00996285" w:rsidRDefault="00996285" w:rsidP="00996285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проведення поточного ремонту башт Рожновського – 246,0 тис. грн.</w:t>
      </w:r>
      <w:r w:rsidR="00F4230B" w:rsidRPr="00DC728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14:paraId="3B14CC2E" w14:textId="14197A70" w:rsidR="00996285" w:rsidRDefault="00996285" w:rsidP="009962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заробітна плата з нарахуваннями КНП «Савранський Центр ПМСД» (ФАП с.Капустянка з 01.02.2025 року) – 196,0 тис. грн.;</w:t>
      </w:r>
    </w:p>
    <w:p w14:paraId="307AD907" w14:textId="6E6A785C" w:rsidR="004462C4" w:rsidRDefault="004462C4" w:rsidP="009962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субвенція в/ч </w:t>
      </w:r>
      <w:r w:rsidR="00D94906">
        <w:rPr>
          <w:rFonts w:ascii="Times New Roman" w:hAnsi="Times New Roman" w:cs="Times New Roman"/>
          <w:sz w:val="28"/>
          <w:szCs w:val="28"/>
          <w:lang w:val="uk-UA"/>
        </w:rPr>
        <w:t>3033</w:t>
      </w:r>
      <w:r>
        <w:rPr>
          <w:rFonts w:ascii="Times New Roman" w:hAnsi="Times New Roman" w:cs="Times New Roman"/>
          <w:sz w:val="28"/>
          <w:szCs w:val="28"/>
          <w:lang w:val="uk-UA"/>
        </w:rPr>
        <w:t>– 139,5 тис. грн.;</w:t>
      </w:r>
    </w:p>
    <w:p w14:paraId="610E90EC" w14:textId="66B25FCE" w:rsidR="004462C4" w:rsidRDefault="00996285" w:rsidP="0099628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збільшення фонду оплати праці (заробітна плата з нарахуваннями)</w:t>
      </w:r>
      <w:r w:rsidR="004462C4">
        <w:rPr>
          <w:rFonts w:ascii="Times New Roman" w:hAnsi="Times New Roman" w:cs="Times New Roman"/>
          <w:sz w:val="28"/>
          <w:szCs w:val="28"/>
          <w:lang w:val="uk-UA"/>
        </w:rPr>
        <w:t>, всього 55</w:t>
      </w:r>
      <w:r w:rsidR="00585C6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462C4">
        <w:rPr>
          <w:rFonts w:ascii="Times New Roman" w:hAnsi="Times New Roman" w:cs="Times New Roman"/>
          <w:sz w:val="28"/>
          <w:szCs w:val="28"/>
          <w:lang w:val="uk-UA"/>
        </w:rPr>
        <w:t>5,</w:t>
      </w:r>
      <w:r w:rsidR="00585C64">
        <w:rPr>
          <w:rFonts w:ascii="Times New Roman" w:hAnsi="Times New Roman" w:cs="Times New Roman"/>
          <w:sz w:val="28"/>
          <w:szCs w:val="28"/>
          <w:lang w:val="uk-UA"/>
        </w:rPr>
        <w:t>691</w:t>
      </w:r>
      <w:r w:rsidR="004462C4">
        <w:rPr>
          <w:rFonts w:ascii="Times New Roman" w:hAnsi="Times New Roman" w:cs="Times New Roman"/>
          <w:sz w:val="28"/>
          <w:szCs w:val="28"/>
          <w:lang w:val="uk-UA"/>
        </w:rPr>
        <w:t xml:space="preserve"> тис. грн., в т.ч.:</w:t>
      </w:r>
    </w:p>
    <w:p w14:paraId="7EBC774A" w14:textId="514FAA87" w:rsidR="004462C4" w:rsidRDefault="004462C4" w:rsidP="004462C4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апарат селищної ради – 29</w:t>
      </w:r>
      <w:r w:rsidR="00585C64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4,</w:t>
      </w:r>
      <w:r w:rsidR="00585C64">
        <w:rPr>
          <w:rFonts w:ascii="Times New Roman" w:hAnsi="Times New Roman" w:cs="Times New Roman"/>
          <w:sz w:val="28"/>
          <w:szCs w:val="28"/>
          <w:lang w:val="uk-UA"/>
        </w:rPr>
        <w:t>363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грн.;</w:t>
      </w:r>
    </w:p>
    <w:p w14:paraId="0C6D9CF9" w14:textId="77777777" w:rsidR="004462C4" w:rsidRDefault="004462C4" w:rsidP="004462C4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відділ освіти – 394,783 тис. грн.;</w:t>
      </w:r>
    </w:p>
    <w:p w14:paraId="49597AAD" w14:textId="77777777" w:rsidR="004462C4" w:rsidRDefault="004462C4" w:rsidP="004462C4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відділ соціального захисту – 374,741 тис. грн.;</w:t>
      </w:r>
    </w:p>
    <w:p w14:paraId="7F3C9449" w14:textId="77777777" w:rsidR="004462C4" w:rsidRDefault="004462C4" w:rsidP="004462C4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фінансовий відділ – 211,804 тис. грн.;</w:t>
      </w:r>
    </w:p>
    <w:p w14:paraId="49F36544" w14:textId="77777777" w:rsidR="004462C4" w:rsidRDefault="004462C4" w:rsidP="004462C4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служба в справах дітей – 226,463 тис. грн.;</w:t>
      </w:r>
    </w:p>
    <w:p w14:paraId="3D21FEE9" w14:textId="77777777" w:rsidR="004462C4" w:rsidRDefault="004462C4" w:rsidP="004462C4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працівники благоустрою – 890,529 тис. грн.;</w:t>
      </w:r>
    </w:p>
    <w:p w14:paraId="4CF431AD" w14:textId="77777777" w:rsidR="004462C4" w:rsidRDefault="004462C4" w:rsidP="004462C4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пожежники – 483,008 тис. грн.</w:t>
      </w:r>
    </w:p>
    <w:p w14:paraId="09293C1F" w14:textId="5FD660F5" w:rsidR="00F4230B" w:rsidRPr="00996285" w:rsidRDefault="004462C4" w:rsidP="004462C4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Нерозподілений вільний залишок – 18</w:t>
      </w:r>
      <w:r w:rsidR="00585C64">
        <w:rPr>
          <w:rFonts w:ascii="Times New Roman" w:hAnsi="Times New Roman" w:cs="Times New Roman"/>
          <w:sz w:val="28"/>
          <w:szCs w:val="28"/>
          <w:lang w:val="uk-UA"/>
        </w:rPr>
        <w:t>16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85C64">
        <w:rPr>
          <w:rFonts w:ascii="Times New Roman" w:hAnsi="Times New Roman" w:cs="Times New Roman"/>
          <w:sz w:val="28"/>
          <w:szCs w:val="28"/>
          <w:lang w:val="uk-UA"/>
        </w:rPr>
        <w:t>913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  <w:r w:rsidR="00F4230B" w:rsidRPr="009962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A28851A" w14:textId="465D76B9" w:rsidR="002C0772" w:rsidRDefault="00B57FA1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5050B">
        <w:rPr>
          <w:rFonts w:ascii="Times New Roman" w:hAnsi="Times New Roman" w:cs="Times New Roman"/>
          <w:sz w:val="28"/>
          <w:szCs w:val="28"/>
          <w:lang w:val="uk-UA"/>
        </w:rPr>
        <w:t>зміни за рахунок перерозподілу затверджених видатків селищного бюджету:</w:t>
      </w:r>
    </w:p>
    <w:p w14:paraId="0AA07279" w14:textId="3889273D" w:rsidR="00A5050B" w:rsidRDefault="00A5050B" w:rsidP="00A505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E30F0B">
        <w:rPr>
          <w:rFonts w:ascii="Times New Roman" w:hAnsi="Times New Roman" w:cs="Times New Roman"/>
          <w:sz w:val="28"/>
          <w:szCs w:val="28"/>
          <w:lang w:val="uk-UA"/>
        </w:rPr>
        <w:t>співфінансування видатків субвенції «Нова українська школа» - 103,322 тис. грн.;</w:t>
      </w:r>
    </w:p>
    <w:p w14:paraId="2373DD9F" w14:textId="2F63A342" w:rsidR="00E30F0B" w:rsidRDefault="00E30F0B" w:rsidP="00E30F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співфінансування видатків </w:t>
      </w:r>
      <w:r w:rsidRPr="008B4A9E">
        <w:rPr>
          <w:rFonts w:ascii="Times New Roman" w:hAnsi="Times New Roman" w:cs="Times New Roman"/>
          <w:sz w:val="28"/>
          <w:szCs w:val="28"/>
          <w:lang w:val="uk-UA"/>
        </w:rPr>
        <w:t>на закупівл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8B4A9E">
        <w:rPr>
          <w:rFonts w:ascii="Times New Roman" w:hAnsi="Times New Roman" w:cs="Times New Roman"/>
          <w:sz w:val="28"/>
          <w:szCs w:val="28"/>
          <w:lang w:val="uk-UA"/>
        </w:rPr>
        <w:t xml:space="preserve"> засобів навчання та комп’ютерного обладнання для оснащення навчальних кабінетів предмета «Захист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- 194,288 тис.грн.;</w:t>
      </w:r>
    </w:p>
    <w:p w14:paraId="00B312F9" w14:textId="555E5FF5" w:rsidR="00E30F0B" w:rsidRDefault="002C32B0" w:rsidP="002C32B0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Кошти загальною сумою 297,610 тис. грн. перерозподіляються по відділу освіти (з видатків на придбання генератора – 150,0 тис. грн. та поточних видатків – 147,610 тис. грн.).</w:t>
      </w:r>
    </w:p>
    <w:p w14:paraId="20942C6C" w14:textId="799B1264" w:rsidR="002C32B0" w:rsidRDefault="002C32B0" w:rsidP="002C32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</w:t>
      </w:r>
      <w:r w:rsidR="00261797"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 w:rsidR="00135355" w:rsidRPr="00135355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35355">
        <w:rPr>
          <w:rFonts w:ascii="Times New Roman" w:hAnsi="Times New Roman" w:cs="Times New Roman"/>
          <w:sz w:val="28"/>
          <w:szCs w:val="28"/>
          <w:lang w:val="uk-UA"/>
        </w:rPr>
        <w:t xml:space="preserve">рограми </w:t>
      </w:r>
      <w:r w:rsidR="00135355" w:rsidRPr="00135355">
        <w:rPr>
          <w:rFonts w:ascii="Times New Roman" w:hAnsi="Times New Roman" w:cs="Times New Roman"/>
          <w:sz w:val="28"/>
          <w:szCs w:val="28"/>
          <w:lang w:val="uk-UA"/>
        </w:rPr>
        <w:t>проведення фізкультурно – оздоровчих заходів та змагань «Пліч – пліч всеукраїнські шкільні ліги» серед учнів та учениць закладів загальної середньої освіти Подільського району Одеської області у 2024/2025 навчальному році</w:t>
      </w:r>
      <w:r w:rsidR="00135355">
        <w:rPr>
          <w:rFonts w:ascii="Times New Roman" w:hAnsi="Times New Roman" w:cs="Times New Roman"/>
          <w:sz w:val="28"/>
          <w:szCs w:val="28"/>
          <w:lang w:val="uk-UA"/>
        </w:rPr>
        <w:t xml:space="preserve"> – 20,0 тис. грн.</w:t>
      </w:r>
      <w:r w:rsidR="005D15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15A0" w:rsidRPr="005D15A0">
        <w:rPr>
          <w:rFonts w:ascii="Times New Roman" w:eastAsia="Calibri" w:hAnsi="Times New Roman" w:cs="Times New Roman"/>
          <w:sz w:val="28"/>
          <w:szCs w:val="28"/>
          <w:lang w:val="uk-UA"/>
        </w:rPr>
        <w:t>у вигляді іншої субвенції з місцевого бюджету</w:t>
      </w:r>
      <w:r w:rsidR="005D15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районному бюджету</w:t>
      </w:r>
      <w:r w:rsidR="0013535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A665559" w14:textId="77041586" w:rsidR="005D15A0" w:rsidRPr="005D15A0" w:rsidRDefault="00135355" w:rsidP="005D15A0">
      <w:pPr>
        <w:pStyle w:val="a3"/>
        <w:numPr>
          <w:ilvl w:val="0"/>
          <w:numId w:val="1"/>
        </w:numPr>
        <w:tabs>
          <w:tab w:val="left" w:pos="2977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Програми </w:t>
      </w:r>
      <w:r w:rsidR="005D15A0" w:rsidRPr="005D15A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підвищення ефективності виконання делегованих повноважень органами виконавчої влади Подільського району направляється </w:t>
      </w:r>
      <w:r w:rsidR="005D15A0">
        <w:rPr>
          <w:rFonts w:ascii="Times New Roman" w:eastAsia="Calibri" w:hAnsi="Times New Roman" w:cs="Times New Roman"/>
          <w:sz w:val="28"/>
          <w:szCs w:val="28"/>
          <w:lang w:val="uk-UA"/>
        </w:rPr>
        <w:t>40,0 тис.</w:t>
      </w:r>
      <w:r w:rsidR="005D15A0" w:rsidRPr="005D15A0">
        <w:rPr>
          <w:rFonts w:ascii="Times New Roman" w:eastAsia="Calibri" w:hAnsi="Times New Roman" w:cs="Times New Roman"/>
          <w:sz w:val="28"/>
          <w:szCs w:val="28"/>
          <w:lang w:val="uk-UA"/>
        </w:rPr>
        <w:t>грн. субвенції державному бюджету на виконання програм соціально – економічного розвитку регіонів.</w:t>
      </w:r>
    </w:p>
    <w:p w14:paraId="2F53D4D5" w14:textId="77777777" w:rsidR="005D15A0" w:rsidRDefault="005D15A0" w:rsidP="005D15A0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Кошти загальною сумою 60,0 тис. грн. перерозподіляються з поточних видатків селищної ради.</w:t>
      </w:r>
    </w:p>
    <w:p w14:paraId="53576FC8" w14:textId="77777777" w:rsidR="005D15A0" w:rsidRDefault="005D15A0" w:rsidP="005D15A0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6516F8" w14:textId="77777777" w:rsidR="005D15A0" w:rsidRDefault="005D15A0" w:rsidP="005D15A0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7D3E38" w14:textId="60C1EFB2" w:rsidR="002C0772" w:rsidRDefault="005D15A0" w:rsidP="002C61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40F55B3D" w14:textId="0F870952" w:rsidR="003C101D" w:rsidRDefault="003C101D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Начальник фінансового відділу                                          </w:t>
      </w:r>
      <w:r w:rsidR="005736F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Алла КОЛЕБЛЮК</w:t>
      </w:r>
    </w:p>
    <w:p w14:paraId="06D2B7E2" w14:textId="5F3C1E6D" w:rsidR="00E04558" w:rsidRPr="006A7694" w:rsidRDefault="003C101D" w:rsidP="00A61BE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04558" w:rsidRPr="006A7694" w:rsidSect="00996285">
      <w:pgSz w:w="11906" w:h="16838"/>
      <w:pgMar w:top="425" w:right="566" w:bottom="24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454C6"/>
    <w:multiLevelType w:val="hybridMultilevel"/>
    <w:tmpl w:val="82FA1EDA"/>
    <w:lvl w:ilvl="0" w:tplc="61AA4DD0">
      <w:numFmt w:val="bullet"/>
      <w:lvlText w:val="-"/>
      <w:lvlJc w:val="left"/>
      <w:pPr>
        <w:ind w:left="7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4C2"/>
    <w:rsid w:val="00010A4A"/>
    <w:rsid w:val="00095D2A"/>
    <w:rsid w:val="00102C80"/>
    <w:rsid w:val="00135355"/>
    <w:rsid w:val="00261797"/>
    <w:rsid w:val="0027376A"/>
    <w:rsid w:val="002C0772"/>
    <w:rsid w:val="002C32B0"/>
    <w:rsid w:val="002C6129"/>
    <w:rsid w:val="003C101D"/>
    <w:rsid w:val="004462C4"/>
    <w:rsid w:val="005247F9"/>
    <w:rsid w:val="005736F0"/>
    <w:rsid w:val="00585C64"/>
    <w:rsid w:val="005D15A0"/>
    <w:rsid w:val="00633244"/>
    <w:rsid w:val="00683DCF"/>
    <w:rsid w:val="006A7694"/>
    <w:rsid w:val="006E5703"/>
    <w:rsid w:val="008B4A9E"/>
    <w:rsid w:val="00996285"/>
    <w:rsid w:val="00A5050B"/>
    <w:rsid w:val="00A61BEA"/>
    <w:rsid w:val="00A66E09"/>
    <w:rsid w:val="00AB54C2"/>
    <w:rsid w:val="00B57FA1"/>
    <w:rsid w:val="00C214D6"/>
    <w:rsid w:val="00D94906"/>
    <w:rsid w:val="00DC7287"/>
    <w:rsid w:val="00E04558"/>
    <w:rsid w:val="00E30F0B"/>
    <w:rsid w:val="00E375B8"/>
    <w:rsid w:val="00F4230B"/>
    <w:rsid w:val="00FB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F5345"/>
  <w15:chartTrackingRefBased/>
  <w15:docId w15:val="{BD0D8F22-54D0-4C45-B6A3-67736841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2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32</cp:revision>
  <dcterms:created xsi:type="dcterms:W3CDTF">2025-01-13T08:12:00Z</dcterms:created>
  <dcterms:modified xsi:type="dcterms:W3CDTF">2025-02-19T06:10:00Z</dcterms:modified>
</cp:coreProperties>
</file>